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E04AE" w14:textId="1D548783" w:rsidR="001102CD" w:rsidRPr="001102CD" w:rsidRDefault="001102CD" w:rsidP="001102C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#110</w:t>
      </w:r>
      <w:r w:rsidR="00C14A50">
        <w:rPr>
          <w:rFonts w:ascii="Arial" w:hAnsi="Arial" w:cs="Arial"/>
          <w:b/>
          <w:bCs/>
          <w:sz w:val="28"/>
        </w:rPr>
        <w:t>bis-e</w:t>
      </w:r>
      <w:r w:rsidRPr="001102CD">
        <w:rPr>
          <w:rFonts w:ascii="Arial" w:hAnsi="Arial" w:cs="Arial"/>
          <w:b/>
          <w:bCs/>
          <w:sz w:val="28"/>
        </w:rPr>
        <w:tab/>
      </w:r>
      <w:r w:rsidRPr="001102CD">
        <w:rPr>
          <w:rFonts w:ascii="Arial" w:hAnsi="Arial" w:cs="Arial"/>
          <w:b/>
          <w:bCs/>
          <w:sz w:val="28"/>
        </w:rPr>
        <w:tab/>
      </w:r>
      <w:r w:rsidR="008332CC">
        <w:rPr>
          <w:rFonts w:ascii="Arial" w:hAnsi="Arial" w:cs="Arial"/>
          <w:b/>
          <w:bCs/>
          <w:sz w:val="28"/>
        </w:rPr>
        <w:t xml:space="preserve">                                             </w:t>
      </w:r>
      <w:r w:rsidR="008332CC" w:rsidRPr="008332CC">
        <w:rPr>
          <w:rFonts w:ascii="Arial" w:hAnsi="Arial" w:cs="Arial"/>
          <w:b/>
          <w:bCs/>
          <w:sz w:val="28"/>
        </w:rPr>
        <w:t>R1-22</w:t>
      </w:r>
      <w:r w:rsidR="00177E02" w:rsidRPr="00177E02">
        <w:rPr>
          <w:rFonts w:ascii="Arial" w:hAnsi="Arial" w:cs="Arial" w:hint="eastAsia"/>
          <w:b/>
          <w:bCs/>
          <w:sz w:val="28"/>
        </w:rPr>
        <w:t>088</w:t>
      </w:r>
      <w:r w:rsidR="00917861">
        <w:rPr>
          <w:rFonts w:ascii="Arial" w:hAnsi="Arial" w:cs="Arial"/>
          <w:b/>
          <w:bCs/>
          <w:sz w:val="28"/>
        </w:rPr>
        <w:t>47</w:t>
      </w:r>
    </w:p>
    <w:p w14:paraId="2FCCCFDC" w14:textId="5F1BF4C3" w:rsidR="00C6119D" w:rsidRPr="009513AC" w:rsidRDefault="00C14A50" w:rsidP="00C6119D">
      <w:pPr>
        <w:tabs>
          <w:tab w:val="center" w:pos="4536"/>
          <w:tab w:val="right" w:pos="9072"/>
        </w:tabs>
        <w:rPr>
          <w:rFonts w:ascii="Arial" w:eastAsia="MS Mincho" w:hAnsi="Arial" w:cs="Arial"/>
          <w:b/>
          <w:bCs/>
          <w:sz w:val="28"/>
          <w:lang w:eastAsia="ja-JP"/>
        </w:rPr>
      </w:pPr>
      <w:r w:rsidRPr="00C14A50">
        <w:rPr>
          <w:rFonts w:ascii="Arial" w:hAnsi="Arial" w:cs="Arial"/>
          <w:b/>
          <w:bCs/>
          <w:sz w:val="28"/>
        </w:rPr>
        <w:t>e-Meeting, October 10</w:t>
      </w:r>
      <w:r w:rsidRPr="00C14A50">
        <w:rPr>
          <w:rFonts w:ascii="Arial" w:hAnsi="Arial" w:cs="Arial"/>
          <w:b/>
          <w:bCs/>
          <w:sz w:val="28"/>
          <w:vertAlign w:val="superscript"/>
        </w:rPr>
        <w:t>th</w:t>
      </w:r>
      <w:r w:rsidRPr="00C14A50">
        <w:rPr>
          <w:rFonts w:ascii="Arial" w:hAnsi="Arial" w:cs="Arial"/>
          <w:b/>
          <w:bCs/>
          <w:sz w:val="28"/>
        </w:rPr>
        <w:t xml:space="preserve"> – 19</w:t>
      </w:r>
      <w:r w:rsidRPr="00C14A50">
        <w:rPr>
          <w:rFonts w:ascii="Arial" w:hAnsi="Arial" w:cs="Arial"/>
          <w:b/>
          <w:bCs/>
          <w:sz w:val="28"/>
          <w:vertAlign w:val="superscript"/>
        </w:rPr>
        <w:t>th</w:t>
      </w:r>
      <w:r w:rsidRPr="00C14A50">
        <w:rPr>
          <w:rFonts w:ascii="Arial" w:hAnsi="Arial" w:cs="Arial"/>
          <w:b/>
          <w:bCs/>
          <w:sz w:val="28"/>
        </w:rPr>
        <w:t>, 2022</w:t>
      </w:r>
    </w:p>
    <w:p w14:paraId="5F4F0043" w14:textId="66910BD6"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9040C8">
        <w:rPr>
          <w:rFonts w:ascii="Arial" w:hAnsi="Arial"/>
          <w:b/>
          <w:sz w:val="24"/>
        </w:rPr>
        <w:t>1</w:t>
      </w:r>
      <w:r w:rsidR="000D678E">
        <w:rPr>
          <w:rFonts w:ascii="Arial" w:hAnsi="Arial"/>
          <w:b/>
          <w:sz w:val="24"/>
        </w:rPr>
        <w:t>4</w:t>
      </w:r>
      <w:r w:rsidR="0010659A">
        <w:rPr>
          <w:rFonts w:ascii="Arial" w:hAnsi="Arial"/>
          <w:b/>
          <w:sz w:val="24"/>
        </w:rPr>
        <w:t>.</w:t>
      </w:r>
      <w:r w:rsidR="000D678E">
        <w:rPr>
          <w:rFonts w:ascii="Arial" w:hAnsi="Arial"/>
          <w:b/>
          <w:sz w:val="24"/>
        </w:rPr>
        <w:t>2</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598A0FF4"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640D08">
        <w:rPr>
          <w:rFonts w:ascii="Arial" w:hAnsi="Arial"/>
          <w:b/>
          <w:sz w:val="24"/>
        </w:rPr>
        <w:t>The study of power domain enhancements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1DBC0477" w14:textId="67FCEE39" w:rsidR="00AC2B46" w:rsidRPr="00C319E5" w:rsidRDefault="00AC2B46" w:rsidP="00AC2B46">
      <w:pPr>
        <w:rPr>
          <w:iCs/>
        </w:rPr>
      </w:pPr>
      <w:r w:rsidRPr="00C319E5">
        <w:rPr>
          <w:iCs/>
        </w:rPr>
        <w:t>The objective of this work item</w:t>
      </w:r>
      <w:r w:rsidR="00401E9B">
        <w:rPr>
          <w:iCs/>
        </w:rPr>
        <w:t xml:space="preserve"> </w:t>
      </w:r>
      <w:r w:rsidR="00E34869">
        <w:rPr>
          <w:iCs/>
        </w:rPr>
        <w:t>[1]</w:t>
      </w:r>
      <w:r w:rsidRPr="00C319E5">
        <w:rPr>
          <w:iCs/>
        </w:rPr>
        <w:t xml:space="preserve"> is to specify </w:t>
      </w:r>
      <w:r w:rsidRPr="008F6BB8">
        <w:rPr>
          <w:rFonts w:eastAsia="宋体" w:hint="eastAsia"/>
          <w:iCs/>
          <w:lang w:eastAsia="zh-CN"/>
        </w:rPr>
        <w:t>further uplink coverage enhancements</w:t>
      </w:r>
      <w:r w:rsidRPr="00C319E5">
        <w:rPr>
          <w:iCs/>
        </w:rPr>
        <w:t xml:space="preserve"> for </w:t>
      </w:r>
      <w:r>
        <w:rPr>
          <w:iCs/>
        </w:rPr>
        <w:t>PRACH</w:t>
      </w:r>
      <w:r w:rsidRPr="006949AE">
        <w:rPr>
          <w:iCs/>
        </w:rPr>
        <w:t>, power domain</w:t>
      </w:r>
      <w:r w:rsidRPr="008F6BB8">
        <w:rPr>
          <w:rFonts w:eastAsia="宋体" w:hint="eastAsia"/>
          <w:iCs/>
          <w:lang w:eastAsia="zh-CN"/>
        </w:rPr>
        <w:t xml:space="preserve"> and</w:t>
      </w:r>
      <w:r w:rsidRPr="006949AE">
        <w:rPr>
          <w:iCs/>
        </w:rPr>
        <w:t xml:space="preserve"> DFT-S-OFDM.</w:t>
      </w:r>
      <w:r w:rsidRPr="00C319E5">
        <w:rPr>
          <w:iCs/>
        </w:rPr>
        <w:t xml:space="preserve"> </w:t>
      </w:r>
    </w:p>
    <w:p w14:paraId="5103FCEE" w14:textId="77777777" w:rsidR="00AC2B46" w:rsidRPr="008F6BB8" w:rsidRDefault="00AC2B46" w:rsidP="00AC2B46">
      <w:pPr>
        <w:rPr>
          <w:rFonts w:eastAsia="宋体" w:hint="eastAsia"/>
          <w:iCs/>
          <w:lang w:eastAsia="zh-CN"/>
        </w:rPr>
      </w:pPr>
      <w:r w:rsidRPr="00C319E5">
        <w:rPr>
          <w:iCs/>
        </w:rPr>
        <w:t>The detailed objectives of the work item are as follows:</w:t>
      </w:r>
    </w:p>
    <w:p w14:paraId="210B1D0A" w14:textId="77777777" w:rsidR="00AC2B46" w:rsidRDefault="00AC2B46" w:rsidP="00AC2B46">
      <w:pPr>
        <w:numPr>
          <w:ilvl w:val="0"/>
          <w:numId w:val="25"/>
        </w:numPr>
        <w:spacing w:before="120" w:after="120" w:afterAutospacing="0" w:line="276" w:lineRule="auto"/>
        <w:ind w:hanging="357"/>
        <w:rPr>
          <w:rFonts w:eastAsia="宋体" w:hint="eastAsia"/>
          <w:lang w:eastAsia="zh-CN"/>
        </w:rPr>
      </w:pPr>
      <w:r w:rsidRPr="007843FE">
        <w:rPr>
          <w:rFonts w:eastAsia="宋体" w:hint="eastAsia"/>
          <w:lang w:eastAsia="zh-CN"/>
        </w:rPr>
        <w:t>S</w:t>
      </w:r>
      <w:r w:rsidRPr="007843FE">
        <w:rPr>
          <w:rFonts w:eastAsia="宋体"/>
          <w:lang w:eastAsia="zh-CN"/>
        </w:rPr>
        <w:t>pecify following PRACH coverage enhancements (RAN1, RAN2)</w:t>
      </w:r>
    </w:p>
    <w:p w14:paraId="4265D5A9" w14:textId="77777777" w:rsidR="00AC2B46" w:rsidRDefault="00AC2B46" w:rsidP="00AC2B46">
      <w:pPr>
        <w:numPr>
          <w:ilvl w:val="1"/>
          <w:numId w:val="25"/>
        </w:numPr>
        <w:spacing w:before="120" w:after="120" w:afterAutospacing="0" w:line="276" w:lineRule="auto"/>
        <w:ind w:hanging="357"/>
        <w:rPr>
          <w:rFonts w:eastAsia="宋体" w:hint="eastAsia"/>
          <w:lang w:eastAsia="zh-CN"/>
        </w:rPr>
      </w:pPr>
      <w:r w:rsidRPr="007843FE">
        <w:rPr>
          <w:iCs/>
        </w:rPr>
        <w:t xml:space="preserve">Multiple PRACH transmissions with same beams </w:t>
      </w:r>
      <w:r w:rsidRPr="00E74766">
        <w:rPr>
          <w:rFonts w:eastAsia="宋体" w:hint="eastAsia"/>
          <w:iCs/>
          <w:lang w:eastAsia="zh-CN"/>
        </w:rPr>
        <w:t xml:space="preserve">for </w:t>
      </w:r>
      <w:r w:rsidRPr="007843FE">
        <w:rPr>
          <w:iCs/>
        </w:rPr>
        <w:t>4-step RACH procedure</w:t>
      </w:r>
    </w:p>
    <w:p w14:paraId="57C283BE" w14:textId="77777777" w:rsidR="00AC2B46" w:rsidRDefault="00AC2B46" w:rsidP="00AC2B46">
      <w:pPr>
        <w:numPr>
          <w:ilvl w:val="1"/>
          <w:numId w:val="25"/>
        </w:numPr>
        <w:spacing w:before="120" w:after="120" w:afterAutospacing="0" w:line="276" w:lineRule="auto"/>
        <w:ind w:hanging="357"/>
        <w:rPr>
          <w:rFonts w:eastAsia="宋体" w:hint="eastAsia"/>
          <w:lang w:eastAsia="zh-CN"/>
        </w:rPr>
      </w:pPr>
      <w:r w:rsidRPr="007843FE">
        <w:rPr>
          <w:iCs/>
        </w:rPr>
        <w:t xml:space="preserve">Study, and if justified, specify PRACH transmissions with different beams </w:t>
      </w:r>
      <w:r w:rsidRPr="00E74766">
        <w:rPr>
          <w:rFonts w:eastAsia="宋体" w:hint="eastAsia"/>
          <w:iCs/>
          <w:lang w:eastAsia="zh-CN"/>
        </w:rPr>
        <w:t xml:space="preserve">for </w:t>
      </w:r>
      <w:r w:rsidRPr="007843FE">
        <w:rPr>
          <w:iCs/>
        </w:rPr>
        <w:t>4-step RACH procedure</w:t>
      </w:r>
    </w:p>
    <w:p w14:paraId="5C44F793" w14:textId="77777777" w:rsidR="00AC2B46" w:rsidRDefault="00AC2B46" w:rsidP="00AC2B46">
      <w:pPr>
        <w:numPr>
          <w:ilvl w:val="1"/>
          <w:numId w:val="25"/>
        </w:numPr>
        <w:spacing w:before="120" w:after="120" w:afterAutospacing="0" w:line="276" w:lineRule="auto"/>
        <w:ind w:hanging="357"/>
        <w:rPr>
          <w:rFonts w:eastAsia="宋体" w:hint="eastAsia"/>
          <w:lang w:eastAsia="zh-CN"/>
        </w:rPr>
      </w:pPr>
      <w:r w:rsidRPr="007843FE">
        <w:rPr>
          <w:iCs/>
        </w:rPr>
        <w:t>Note</w:t>
      </w:r>
      <w:r w:rsidRPr="00E74766">
        <w:rPr>
          <w:rFonts w:eastAsia="宋体" w:hint="eastAsia"/>
          <w:iCs/>
          <w:lang w:eastAsia="zh-CN"/>
        </w:rPr>
        <w:t xml:space="preserve"> 1</w:t>
      </w:r>
      <w:r w:rsidRPr="007843FE">
        <w:rPr>
          <w:iCs/>
        </w:rPr>
        <w:t xml:space="preserve">: The enhancements of PRACH are targeting for FR2, </w:t>
      </w:r>
      <w:r>
        <w:rPr>
          <w:iCs/>
        </w:rPr>
        <w:t>and</w:t>
      </w:r>
      <w:r w:rsidRPr="007843FE">
        <w:rPr>
          <w:iCs/>
        </w:rPr>
        <w:t xml:space="preserve"> can also apply to FR1 when applicable.</w:t>
      </w:r>
    </w:p>
    <w:p w14:paraId="5CDA9D4A" w14:textId="77777777" w:rsidR="00AC2B46" w:rsidRPr="007843FE" w:rsidRDefault="00AC2B46" w:rsidP="00AC2B46">
      <w:pPr>
        <w:numPr>
          <w:ilvl w:val="1"/>
          <w:numId w:val="25"/>
        </w:numPr>
        <w:spacing w:before="120" w:after="120" w:afterAutospacing="0" w:line="276" w:lineRule="auto"/>
        <w:ind w:hanging="357"/>
        <w:rPr>
          <w:rFonts w:eastAsia="宋体"/>
          <w:lang w:eastAsia="zh-CN"/>
        </w:rPr>
      </w:pPr>
      <w:r w:rsidRPr="007843FE">
        <w:rPr>
          <w:iCs/>
        </w:rPr>
        <w:t>Note</w:t>
      </w:r>
      <w:r w:rsidRPr="00E74766">
        <w:rPr>
          <w:rFonts w:eastAsia="宋体" w:hint="eastAsia"/>
          <w:iCs/>
          <w:lang w:eastAsia="zh-CN"/>
        </w:rPr>
        <w:t xml:space="preserve"> 2</w:t>
      </w:r>
      <w:r w:rsidRPr="007843FE">
        <w:rPr>
          <w:iCs/>
        </w:rPr>
        <w:t xml:space="preserve">: The enhancements of PRACH are targeting short </w:t>
      </w:r>
      <w:r w:rsidRPr="008F6BB8">
        <w:rPr>
          <w:rFonts w:eastAsia="宋体" w:hint="eastAsia"/>
          <w:iCs/>
          <w:lang w:eastAsia="zh-CN"/>
        </w:rPr>
        <w:t>PRACH</w:t>
      </w:r>
      <w:r w:rsidRPr="007843FE">
        <w:rPr>
          <w:iCs/>
        </w:rPr>
        <w:t xml:space="preserve"> formats</w:t>
      </w:r>
      <w:r w:rsidRPr="00E74766">
        <w:rPr>
          <w:rFonts w:eastAsia="宋体" w:hint="eastAsia"/>
          <w:iCs/>
          <w:lang w:eastAsia="zh-CN"/>
        </w:rPr>
        <w:t xml:space="preserve">, and </w:t>
      </w:r>
      <w:r w:rsidRPr="008E41E9">
        <w:rPr>
          <w:rFonts w:eastAsia="宋体"/>
          <w:szCs w:val="21"/>
        </w:rPr>
        <w:t>can also apply to other formats</w:t>
      </w:r>
      <w:r w:rsidRPr="007843FE">
        <w:rPr>
          <w:iCs/>
        </w:rPr>
        <w:t xml:space="preserve"> when applicable.</w:t>
      </w:r>
    </w:p>
    <w:p w14:paraId="49D10662" w14:textId="77777777" w:rsidR="00AC2B46" w:rsidRPr="007843FE" w:rsidRDefault="00AC2B46" w:rsidP="00AC2B46">
      <w:pPr>
        <w:numPr>
          <w:ilvl w:val="0"/>
          <w:numId w:val="25"/>
        </w:numPr>
        <w:spacing w:before="120" w:after="120" w:afterAutospacing="0" w:line="276" w:lineRule="auto"/>
        <w:ind w:hanging="357"/>
        <w:rPr>
          <w:rFonts w:eastAsia="宋体"/>
          <w:lang w:eastAsia="zh-CN"/>
        </w:rPr>
      </w:pPr>
      <w:r w:rsidRPr="007843FE" w:rsidDel="00FC5447">
        <w:rPr>
          <w:rFonts w:eastAsia="宋体"/>
          <w:lang w:eastAsia="zh-CN"/>
        </w:rPr>
        <w:t xml:space="preserve"> </w:t>
      </w:r>
      <w:r w:rsidRPr="007843FE">
        <w:rPr>
          <w:rFonts w:eastAsia="宋体"/>
          <w:lang w:eastAsia="zh-CN"/>
        </w:rPr>
        <w:t>Study and if necessary specify following power domain enhancements</w:t>
      </w:r>
    </w:p>
    <w:p w14:paraId="72EECA05" w14:textId="77777777" w:rsidR="00AC2B46" w:rsidRPr="007B39D0" w:rsidRDefault="00AC2B46" w:rsidP="00AC2B46">
      <w:pPr>
        <w:numPr>
          <w:ilvl w:val="1"/>
          <w:numId w:val="25"/>
        </w:numPr>
        <w:spacing w:before="120" w:after="120" w:afterAutospacing="0" w:line="276" w:lineRule="auto"/>
        <w:rPr>
          <w:iCs/>
        </w:rPr>
      </w:pPr>
      <w:r w:rsidRPr="007B39D0">
        <w:rPr>
          <w:iCs/>
        </w:rPr>
        <w:t xml:space="preserve">Enhancements to realize </w:t>
      </w:r>
      <w:r w:rsidRPr="007B39D0">
        <w:rPr>
          <w:rFonts w:eastAsia="宋体" w:hint="eastAsia"/>
          <w:iCs/>
          <w:lang w:eastAsia="zh-CN"/>
        </w:rPr>
        <w:t>i</w:t>
      </w:r>
      <w:r w:rsidRPr="007B39D0">
        <w:rPr>
          <w:iCs/>
        </w:rPr>
        <w:t xml:space="preserve">ncreasing UE power high limit for CA and DC based on Rel-17 RAN4 work on “Increasing UE power high limit for CA and DC”, </w:t>
      </w:r>
      <w:r w:rsidRPr="007B39D0">
        <w:rPr>
          <w:rFonts w:eastAsia="宋体" w:hint="eastAsia"/>
          <w:iCs/>
          <w:lang w:eastAsia="zh-CN"/>
        </w:rPr>
        <w:t xml:space="preserve">in compliance with </w:t>
      </w:r>
      <w:r w:rsidRPr="007B39D0">
        <w:rPr>
          <w:iCs/>
        </w:rPr>
        <w:t>relevant regulations</w:t>
      </w:r>
      <w:r>
        <w:rPr>
          <w:iCs/>
        </w:rPr>
        <w:t xml:space="preserve"> (RAN4, RAN1)</w:t>
      </w:r>
    </w:p>
    <w:p w14:paraId="4DC91BA6" w14:textId="77777777" w:rsidR="00AC2B46" w:rsidRPr="006949AE" w:rsidRDefault="00AC2B46" w:rsidP="00AC2B46">
      <w:pPr>
        <w:numPr>
          <w:ilvl w:val="1"/>
          <w:numId w:val="25"/>
        </w:numPr>
        <w:spacing w:before="120" w:after="120" w:afterAutospacing="0" w:line="276" w:lineRule="auto"/>
        <w:rPr>
          <w:iCs/>
        </w:rPr>
      </w:pPr>
      <w:r w:rsidRPr="006949AE">
        <w:rPr>
          <w:iCs/>
        </w:rPr>
        <w:t xml:space="preserve">Enhancements to reduce MPR/PAR, including </w:t>
      </w:r>
      <w:r w:rsidRPr="00E74766">
        <w:rPr>
          <w:rFonts w:eastAsia="宋体" w:hint="eastAsia"/>
          <w:iCs/>
          <w:lang w:eastAsia="zh-CN"/>
        </w:rPr>
        <w:t xml:space="preserve">frequency domain </w:t>
      </w:r>
      <w:r w:rsidRPr="006949AE">
        <w:rPr>
          <w:iCs/>
        </w:rPr>
        <w:t>spectrum shaping</w:t>
      </w:r>
      <w:r w:rsidRPr="004D388E">
        <w:t xml:space="preserve"> </w:t>
      </w:r>
      <w:r w:rsidRPr="004D388E">
        <w:rPr>
          <w:iCs/>
        </w:rPr>
        <w:t>with and without spectrum extension for DFT-S-OFDM and tone reservation</w:t>
      </w:r>
      <w:r w:rsidRPr="006949AE">
        <w:rPr>
          <w:iCs/>
        </w:rPr>
        <w:t xml:space="preserve"> (RAN4, RAN1)</w:t>
      </w:r>
    </w:p>
    <w:p w14:paraId="667822D1" w14:textId="18327FDE" w:rsidR="0085332C" w:rsidRPr="00547072" w:rsidRDefault="00AC2B46" w:rsidP="00547072">
      <w:pPr>
        <w:numPr>
          <w:ilvl w:val="0"/>
          <w:numId w:val="25"/>
        </w:numPr>
        <w:spacing w:before="120" w:after="120" w:afterAutospacing="0" w:line="276" w:lineRule="auto"/>
        <w:ind w:hanging="357"/>
        <w:rPr>
          <w:rFonts w:eastAsia="宋体" w:hint="eastAsia"/>
          <w:lang w:eastAsia="zh-CN"/>
        </w:rPr>
      </w:pPr>
      <w:r w:rsidRPr="006949AE" w:rsidDel="007843FE">
        <w:rPr>
          <w:rFonts w:hint="eastAsia"/>
          <w:iCs/>
          <w:lang w:eastAsia="ja-JP"/>
        </w:rPr>
        <w:t xml:space="preserve"> </w:t>
      </w:r>
      <w:r w:rsidRPr="007843FE">
        <w:rPr>
          <w:rFonts w:eastAsia="宋体"/>
          <w:lang w:eastAsia="zh-CN"/>
        </w:rPr>
        <w:t xml:space="preserve">Specify </w:t>
      </w:r>
      <w:r w:rsidRPr="000E6F47">
        <w:rPr>
          <w:rFonts w:eastAsia="宋体"/>
          <w:sz w:val="21"/>
          <w:szCs w:val="21"/>
        </w:rPr>
        <w:t>enhancements to support dynamic switching between DFT-</w:t>
      </w:r>
      <w:r>
        <w:rPr>
          <w:rFonts w:eastAsia="宋体" w:hint="eastAsia"/>
          <w:sz w:val="21"/>
          <w:szCs w:val="21"/>
          <w:lang w:eastAsia="zh-CN"/>
        </w:rPr>
        <w:t>S</w:t>
      </w:r>
      <w:r w:rsidRPr="000E6F47">
        <w:rPr>
          <w:rFonts w:eastAsia="宋体"/>
          <w:sz w:val="21"/>
          <w:szCs w:val="21"/>
        </w:rPr>
        <w:t>-OFDM and CP-OFDM (RAN1)</w:t>
      </w:r>
    </w:p>
    <w:p w14:paraId="3219BF5C" w14:textId="72E36EFD" w:rsidR="009829D1" w:rsidRPr="00CB02C0" w:rsidRDefault="00712E27" w:rsidP="0045567B">
      <w:pPr>
        <w:rPr>
          <w:lang w:eastAsia="x-none"/>
        </w:rPr>
      </w:pPr>
      <w:r>
        <w:t>In this contribution, we discuss</w:t>
      </w:r>
      <w:r w:rsidR="00D37317">
        <w:t xml:space="preserve"> </w:t>
      </w:r>
      <w:r w:rsidR="005D5F66">
        <w:t>the power domain enhancements</w:t>
      </w:r>
      <w:r w:rsidR="008D7F5C">
        <w:t xml:space="preserve"> for </w:t>
      </w:r>
      <w:r w:rsidR="008C6281">
        <w:t>NR coverage enhancements</w:t>
      </w:r>
      <w:r>
        <w:t>.</w:t>
      </w:r>
      <w:r w:rsidR="008D7F5C">
        <w:t xml:space="preserve"> </w:t>
      </w:r>
    </w:p>
    <w:p w14:paraId="2F4CECF8" w14:textId="4315BD10" w:rsidR="00090CA4" w:rsidRPr="00900F8C" w:rsidRDefault="00E7013E" w:rsidP="00090CA4">
      <w:pPr>
        <w:pStyle w:val="1"/>
        <w:rPr>
          <w:rFonts w:hint="eastAsia"/>
        </w:rPr>
      </w:pPr>
      <w:r>
        <w:t>Power domain enhancements</w:t>
      </w:r>
    </w:p>
    <w:p w14:paraId="019A24EE" w14:textId="3F2F825D" w:rsidR="001A2479" w:rsidRPr="000D3EEA" w:rsidRDefault="001A2479" w:rsidP="001A2479">
      <w:pPr>
        <w:overflowPunct w:val="0"/>
        <w:autoSpaceDE w:val="0"/>
        <w:autoSpaceDN w:val="0"/>
        <w:adjustRightInd w:val="0"/>
        <w:spacing w:after="180" w:afterAutospacing="0"/>
        <w:ind w:right="-99"/>
        <w:textAlignment w:val="baseline"/>
        <w:rPr>
          <w:rFonts w:eastAsia="等线"/>
          <w:lang w:eastAsia="zh-CN"/>
        </w:rPr>
      </w:pPr>
      <w:r w:rsidRPr="000D3EEA">
        <w:rPr>
          <w:rFonts w:eastAsia="等线"/>
          <w:lang w:eastAsia="zh-CN"/>
        </w:rPr>
        <w:t>The UE transmission power is the most valuable resource in uplink and enhancements to unlock additional uplink power are highly valuable for UL coverage. There are some studies and works in Rel-17 on the power domain, such as enhancements to reduce MPR/PAR in “Study on NR coverage enhancements” and “Increasing UE power high limit for CA and DC”</w:t>
      </w:r>
      <w:r w:rsidR="0003417E">
        <w:rPr>
          <w:rFonts w:eastAsia="等线"/>
          <w:lang w:eastAsia="zh-CN"/>
        </w:rPr>
        <w:t>.</w:t>
      </w:r>
    </w:p>
    <w:p w14:paraId="7644ABC8" w14:textId="77777777" w:rsidR="008938C2" w:rsidRDefault="00896B1E" w:rsidP="00900F8C">
      <w:pPr>
        <w:rPr>
          <w:rFonts w:eastAsiaTheme="minorEastAsia"/>
          <w:lang w:eastAsia="zh-CN"/>
        </w:rPr>
      </w:pPr>
      <w:r w:rsidRPr="00896B1E">
        <w:rPr>
          <w:rFonts w:eastAsiaTheme="minorEastAsia"/>
          <w:lang w:eastAsia="zh-CN"/>
        </w:rPr>
        <w:t>Reducing the PAPR (Peak to Average Power Ratio) and CM (Cubic Metric) of the waveform is a common method for achieving higher transmission powers leading to lower MPRs.</w:t>
      </w:r>
      <w:r w:rsidR="004F17B7">
        <w:rPr>
          <w:rFonts w:eastAsiaTheme="minorEastAsia"/>
          <w:lang w:eastAsia="zh-CN"/>
        </w:rPr>
        <w:t xml:space="preserve"> </w:t>
      </w:r>
      <w:r w:rsidR="00DB6B95" w:rsidRPr="00DB6B95">
        <w:rPr>
          <w:rFonts w:eastAsiaTheme="minorEastAsia"/>
          <w:lang w:eastAsia="zh-CN"/>
        </w:rPr>
        <w:t xml:space="preserve">There are many commonly used </w:t>
      </w:r>
      <w:r w:rsidR="00FD5730" w:rsidRPr="00712D6B">
        <w:rPr>
          <w:rFonts w:eastAsiaTheme="minorEastAsia"/>
          <w:lang w:eastAsia="zh-CN"/>
        </w:rPr>
        <w:t>techniques</w:t>
      </w:r>
      <w:r w:rsidR="00FD5730" w:rsidRPr="00DB6B95">
        <w:rPr>
          <w:rFonts w:eastAsiaTheme="minorEastAsia"/>
          <w:lang w:eastAsia="zh-CN"/>
        </w:rPr>
        <w:t xml:space="preserve"> </w:t>
      </w:r>
      <w:r w:rsidR="00DB6B95" w:rsidRPr="00DB6B95">
        <w:rPr>
          <w:rFonts w:eastAsiaTheme="minorEastAsia"/>
          <w:lang w:eastAsia="zh-CN"/>
        </w:rPr>
        <w:t>to reduce PAPR, such as Clipping, Compressi</w:t>
      </w:r>
      <w:r w:rsidR="00DB6B95">
        <w:rPr>
          <w:rFonts w:eastAsiaTheme="minorEastAsia" w:hint="eastAsia"/>
          <w:lang w:eastAsia="zh-CN"/>
        </w:rPr>
        <w:t>ng</w:t>
      </w:r>
      <w:r w:rsidR="00DB6B95" w:rsidRPr="00DB6B95">
        <w:rPr>
          <w:rFonts w:eastAsiaTheme="minorEastAsia"/>
          <w:lang w:eastAsia="zh-CN"/>
        </w:rPr>
        <w:t xml:space="preserve"> Transform, Selective Mapping (SLM), Partial </w:t>
      </w:r>
      <w:r w:rsidR="00DB6B95">
        <w:rPr>
          <w:rFonts w:eastAsiaTheme="minorEastAsia"/>
          <w:lang w:eastAsia="zh-CN"/>
        </w:rPr>
        <w:t>Transmit</w:t>
      </w:r>
      <w:r w:rsidR="00DB6B95" w:rsidRPr="00DB6B95">
        <w:rPr>
          <w:rFonts w:eastAsiaTheme="minorEastAsia"/>
          <w:lang w:eastAsia="zh-CN"/>
        </w:rPr>
        <w:t xml:space="preserve"> Sequence (PTS)</w:t>
      </w:r>
      <w:r w:rsidR="00DB6B95">
        <w:rPr>
          <w:rFonts w:eastAsiaTheme="minorEastAsia"/>
          <w:lang w:eastAsia="zh-CN"/>
        </w:rPr>
        <w:t>,</w:t>
      </w:r>
      <w:r w:rsidR="00DB6B95" w:rsidRPr="00DB6B95">
        <w:rPr>
          <w:rFonts w:eastAsiaTheme="minorEastAsia"/>
          <w:lang w:eastAsia="zh-CN"/>
        </w:rPr>
        <w:t xml:space="preserve"> </w:t>
      </w:r>
      <w:r w:rsidR="005337D3" w:rsidRPr="00DB6B95">
        <w:rPr>
          <w:rFonts w:eastAsiaTheme="minorEastAsia"/>
          <w:lang w:eastAsia="zh-CN"/>
        </w:rPr>
        <w:t>Block Coding</w:t>
      </w:r>
      <w:r w:rsidR="00DB6B95" w:rsidRPr="00DB6B95">
        <w:rPr>
          <w:rFonts w:eastAsiaTheme="minorEastAsia"/>
          <w:lang w:eastAsia="zh-CN"/>
        </w:rPr>
        <w:t xml:space="preserve">, </w:t>
      </w:r>
      <w:r w:rsidR="005337D3">
        <w:rPr>
          <w:rFonts w:eastAsiaTheme="minorEastAsia"/>
          <w:lang w:eastAsia="zh-CN"/>
        </w:rPr>
        <w:t>Tone Reservation</w:t>
      </w:r>
      <w:r w:rsidR="00DB6B95" w:rsidRPr="00DB6B95">
        <w:rPr>
          <w:rFonts w:eastAsiaTheme="minorEastAsia"/>
          <w:lang w:eastAsia="zh-CN"/>
        </w:rPr>
        <w:t xml:space="preserve"> (TR), etc</w:t>
      </w:r>
      <w:r w:rsidR="005C039F">
        <w:rPr>
          <w:rFonts w:eastAsiaTheme="minorEastAsia"/>
          <w:lang w:eastAsia="zh-CN"/>
        </w:rPr>
        <w:t>.</w:t>
      </w:r>
      <w:r w:rsidR="004C5B87">
        <w:rPr>
          <w:rFonts w:eastAsiaTheme="minorEastAsia"/>
          <w:lang w:eastAsia="zh-CN"/>
        </w:rPr>
        <w:t xml:space="preserve"> </w:t>
      </w:r>
    </w:p>
    <w:p w14:paraId="161964A8" w14:textId="11C2A93E" w:rsidR="001A2479" w:rsidRDefault="00712D6B" w:rsidP="00900F8C">
      <w:pPr>
        <w:rPr>
          <w:rFonts w:eastAsiaTheme="minorEastAsia"/>
          <w:lang w:eastAsia="zh-CN"/>
        </w:rPr>
      </w:pPr>
      <w:r w:rsidRPr="00712D6B">
        <w:rPr>
          <w:rFonts w:eastAsiaTheme="minorEastAsia"/>
          <w:lang w:eastAsia="zh-CN"/>
        </w:rPr>
        <w:t>Among the large number of known PAPR reduction techniques, “</w:t>
      </w:r>
      <w:r w:rsidR="00CC0200" w:rsidRPr="00712D6B">
        <w:rPr>
          <w:rFonts w:eastAsiaTheme="minorEastAsia"/>
          <w:lang w:eastAsia="zh-CN"/>
        </w:rPr>
        <w:t>Tone Reservation</w:t>
      </w:r>
      <w:r w:rsidRPr="00712D6B">
        <w:rPr>
          <w:rFonts w:eastAsiaTheme="minorEastAsia"/>
          <w:lang w:eastAsia="zh-CN"/>
        </w:rPr>
        <w:t>” stands out due to its simplicity and efficient usage of the available resources</w:t>
      </w:r>
      <w:r w:rsidR="00237F52">
        <w:rPr>
          <w:rFonts w:eastAsiaTheme="minorEastAsia"/>
          <w:lang w:eastAsia="zh-CN"/>
        </w:rPr>
        <w:t xml:space="preserve">, it is </w:t>
      </w:r>
      <w:r w:rsidR="00237F52" w:rsidRPr="00712D6B">
        <w:rPr>
          <w:rFonts w:eastAsiaTheme="minorEastAsia"/>
          <w:lang w:eastAsia="zh-CN"/>
        </w:rPr>
        <w:t xml:space="preserve">an effective </w:t>
      </w:r>
      <w:r w:rsidR="005F4F82">
        <w:rPr>
          <w:rFonts w:eastAsiaTheme="minorEastAsia"/>
          <w:lang w:eastAsia="zh-CN"/>
        </w:rPr>
        <w:t>technique</w:t>
      </w:r>
      <w:r w:rsidR="00237F52" w:rsidRPr="00712D6B">
        <w:rPr>
          <w:rFonts w:eastAsiaTheme="minorEastAsia"/>
          <w:lang w:eastAsia="zh-CN"/>
        </w:rPr>
        <w:t xml:space="preserve"> to reduce the PAPR of multi carrier signals</w:t>
      </w:r>
      <w:r w:rsidRPr="00712D6B">
        <w:rPr>
          <w:rFonts w:eastAsiaTheme="minorEastAsia"/>
          <w:lang w:eastAsia="zh-CN"/>
        </w:rPr>
        <w:t>.</w:t>
      </w:r>
      <w:r w:rsidR="00CD4175">
        <w:rPr>
          <w:rFonts w:eastAsiaTheme="minorEastAsia"/>
          <w:lang w:eastAsia="zh-CN"/>
        </w:rPr>
        <w:t xml:space="preserve"> </w:t>
      </w:r>
      <w:r w:rsidR="00CC0200" w:rsidRPr="00CC0200">
        <w:rPr>
          <w:rFonts w:eastAsiaTheme="minorEastAsia"/>
          <w:lang w:eastAsia="zh-CN"/>
        </w:rPr>
        <w:t xml:space="preserve">The </w:t>
      </w:r>
      <w:r w:rsidR="008938C2">
        <w:rPr>
          <w:rFonts w:eastAsiaTheme="minorEastAsia"/>
          <w:lang w:eastAsia="zh-CN"/>
        </w:rPr>
        <w:t>principle</w:t>
      </w:r>
      <w:r w:rsidR="00CC0200" w:rsidRPr="00CC0200">
        <w:rPr>
          <w:rFonts w:eastAsiaTheme="minorEastAsia"/>
          <w:lang w:eastAsia="zh-CN"/>
        </w:rPr>
        <w:t xml:space="preserve"> of </w:t>
      </w:r>
      <w:r w:rsidR="00CC0200" w:rsidRPr="00712D6B">
        <w:rPr>
          <w:rFonts w:eastAsiaTheme="minorEastAsia"/>
          <w:lang w:eastAsia="zh-CN"/>
        </w:rPr>
        <w:t>Tone Reservation</w:t>
      </w:r>
      <w:r w:rsidR="00CC0200" w:rsidRPr="00CC0200">
        <w:rPr>
          <w:rFonts w:eastAsiaTheme="minorEastAsia"/>
          <w:lang w:eastAsia="zh-CN"/>
        </w:rPr>
        <w:t xml:space="preserve"> is to reserve a small number of subcarriers at the </w:t>
      </w:r>
      <w:r w:rsidR="000D7632">
        <w:rPr>
          <w:rFonts w:eastAsiaTheme="minorEastAsia"/>
          <w:lang w:eastAsia="zh-CN"/>
        </w:rPr>
        <w:t>transmitter</w:t>
      </w:r>
      <w:r w:rsidR="00CC0200" w:rsidRPr="00CC0200">
        <w:rPr>
          <w:rFonts w:eastAsiaTheme="minorEastAsia"/>
          <w:lang w:eastAsia="zh-CN"/>
        </w:rPr>
        <w:t xml:space="preserve"> as </w:t>
      </w:r>
      <w:r w:rsidR="004E4167" w:rsidRPr="004E4167">
        <w:rPr>
          <w:rFonts w:eastAsiaTheme="minorEastAsia"/>
          <w:lang w:eastAsia="zh-CN"/>
        </w:rPr>
        <w:t>Peak Reduction Tones (PRTs)</w:t>
      </w:r>
      <w:r w:rsidR="004E4167">
        <w:rPr>
          <w:rFonts w:eastAsiaTheme="minorEastAsia"/>
          <w:lang w:eastAsia="zh-CN"/>
        </w:rPr>
        <w:t xml:space="preserve"> </w:t>
      </w:r>
      <w:r w:rsidR="00CC0200" w:rsidRPr="00CC0200">
        <w:rPr>
          <w:rFonts w:eastAsiaTheme="minorEastAsia"/>
          <w:lang w:eastAsia="zh-CN"/>
        </w:rPr>
        <w:t xml:space="preserve">to reduce the </w:t>
      </w:r>
      <w:r w:rsidR="004B5467">
        <w:rPr>
          <w:rFonts w:eastAsiaTheme="minorEastAsia"/>
          <w:lang w:eastAsia="zh-CN"/>
        </w:rPr>
        <w:t>PAPR of the waveform</w:t>
      </w:r>
      <w:r w:rsidR="00CC0200" w:rsidRPr="00CC0200">
        <w:rPr>
          <w:rFonts w:eastAsiaTheme="minorEastAsia"/>
          <w:lang w:eastAsia="zh-CN"/>
        </w:rPr>
        <w:t xml:space="preserve">. At the </w:t>
      </w:r>
      <w:r w:rsidR="000D7632">
        <w:rPr>
          <w:rFonts w:eastAsiaTheme="minorEastAsia"/>
          <w:lang w:eastAsia="zh-CN"/>
        </w:rPr>
        <w:t>receiver</w:t>
      </w:r>
      <w:r w:rsidR="00CC0200" w:rsidRPr="00CC0200">
        <w:rPr>
          <w:rFonts w:eastAsiaTheme="minorEastAsia"/>
          <w:lang w:eastAsia="zh-CN"/>
        </w:rPr>
        <w:t xml:space="preserve">, these </w:t>
      </w:r>
      <w:r w:rsidR="004E4167" w:rsidRPr="004E4167">
        <w:rPr>
          <w:rFonts w:eastAsiaTheme="minorEastAsia"/>
          <w:lang w:eastAsia="zh-CN"/>
        </w:rPr>
        <w:t>Peak Reduction Tones (PRTs)</w:t>
      </w:r>
      <w:r w:rsidR="00CC0200" w:rsidRPr="00CC0200">
        <w:rPr>
          <w:rFonts w:eastAsiaTheme="minorEastAsia"/>
          <w:lang w:eastAsia="zh-CN"/>
        </w:rPr>
        <w:t xml:space="preserve"> can be easily removed.</w:t>
      </w:r>
      <w:r w:rsidR="00FD44D6">
        <w:rPr>
          <w:rFonts w:eastAsiaTheme="minorEastAsia"/>
          <w:lang w:eastAsia="zh-CN"/>
        </w:rPr>
        <w:t xml:space="preserve"> </w:t>
      </w:r>
    </w:p>
    <w:p w14:paraId="4D47B701" w14:textId="73E36D30" w:rsidR="00234A1B" w:rsidRDefault="0087338D" w:rsidP="00900F8C">
      <w:pPr>
        <w:rPr>
          <w:rFonts w:eastAsiaTheme="minorEastAsia"/>
          <w:lang w:eastAsia="zh-CN"/>
        </w:rPr>
      </w:pPr>
      <w:r>
        <w:t>In the TR-based OFDM scheme, peak reduction tones (PRT) are reserved to generate PAPR reduction signals. These reserved tones do not carry any data information, and they are only used for reducing PAPR.</w:t>
      </w:r>
      <w:r>
        <w:t xml:space="preserve"> </w:t>
      </w:r>
      <w:r w:rsidRPr="00FD44D6">
        <w:rPr>
          <w:rFonts w:eastAsiaTheme="minorEastAsia"/>
          <w:lang w:eastAsia="zh-CN"/>
        </w:rPr>
        <w:t>To preserve the EVM, there is no overlap between the PRTs and the subcarriers used for transmitting the data.</w:t>
      </w:r>
    </w:p>
    <w:p w14:paraId="50024191" w14:textId="687F31ED" w:rsidR="001A2479" w:rsidRDefault="004E4167" w:rsidP="00900F8C">
      <w:pPr>
        <w:rPr>
          <w:rFonts w:eastAsiaTheme="minorEastAsia"/>
          <w:lang w:eastAsia="zh-CN"/>
        </w:rPr>
      </w:pPr>
      <w:r>
        <w:lastRenderedPageBreak/>
        <w:t>In tone reservation (TR) based OFDM systems, the peak to average power ratio (PAPR) reduction performance mainly depends on the selection of the peak reduction tone (PRT) set and the optimal target clipping level.</w:t>
      </w:r>
      <w:r w:rsidR="005B725E">
        <w:t xml:space="preserve"> </w:t>
      </w:r>
      <w:r w:rsidR="00804445">
        <w:t>F</w:t>
      </w:r>
      <w:r w:rsidR="005B725E">
        <w:t>or the DFT-s-OFDM waveform, reserving tones adjacent to the RBs allocated to a UE is a reasonable choice.</w:t>
      </w:r>
      <w:r w:rsidR="00A56A9D">
        <w:t xml:space="preserve"> </w:t>
      </w:r>
      <w:r w:rsidR="00592BF6">
        <w:t xml:space="preserve">It needs to study the </w:t>
      </w:r>
      <w:r w:rsidR="00592BF6" w:rsidRPr="00592BF6">
        <w:t xml:space="preserve">allocation </w:t>
      </w:r>
      <w:r w:rsidR="00A024BC" w:rsidRPr="00A024BC">
        <w:t>mechanism</w:t>
      </w:r>
      <w:r w:rsidR="00A024BC">
        <w:t xml:space="preserve"> of </w:t>
      </w:r>
      <w:r w:rsidR="00984F07" w:rsidRPr="004E4167">
        <w:rPr>
          <w:rFonts w:eastAsiaTheme="minorEastAsia"/>
          <w:lang w:eastAsia="zh-CN"/>
        </w:rPr>
        <w:t>PRTs</w:t>
      </w:r>
      <w:r w:rsidR="00984F07">
        <w:rPr>
          <w:rFonts w:eastAsiaTheme="minorEastAsia"/>
          <w:lang w:eastAsia="zh-CN"/>
        </w:rPr>
        <w:t xml:space="preserve"> to a UE.</w:t>
      </w:r>
      <w:r w:rsidR="00CC2681">
        <w:rPr>
          <w:rFonts w:eastAsiaTheme="minorEastAsia"/>
          <w:lang w:eastAsia="zh-CN"/>
        </w:rPr>
        <w:t xml:space="preserve"> </w:t>
      </w:r>
    </w:p>
    <w:p w14:paraId="208BA13B" w14:textId="32040AB1" w:rsidR="00900F8C" w:rsidRDefault="00CC2681" w:rsidP="00900F8C">
      <w:pPr>
        <w:rPr>
          <w:b/>
          <w:bCs/>
        </w:rPr>
      </w:pPr>
      <w:r w:rsidRPr="00CC2681">
        <w:rPr>
          <w:rFonts w:eastAsiaTheme="minorEastAsia"/>
          <w:b/>
          <w:i/>
          <w:lang w:eastAsia="zh-CN"/>
        </w:rPr>
        <w:t>Proposal 1:</w:t>
      </w:r>
      <w:r w:rsidR="00900F8C" w:rsidRPr="00CC2681">
        <w:rPr>
          <w:rFonts w:eastAsiaTheme="minorEastAsia"/>
          <w:b/>
          <w:i/>
          <w:lang w:eastAsia="zh-CN"/>
        </w:rPr>
        <w:t xml:space="preserve"> </w:t>
      </w:r>
      <w:r w:rsidRPr="00CC2681">
        <w:rPr>
          <w:rFonts w:eastAsiaTheme="minorEastAsia"/>
          <w:b/>
          <w:i/>
          <w:lang w:eastAsia="zh-CN"/>
        </w:rPr>
        <w:t>C</w:t>
      </w:r>
      <w:r w:rsidRPr="00CC2681">
        <w:rPr>
          <w:b/>
          <w:bCs/>
          <w:i/>
        </w:rPr>
        <w:t xml:space="preserve">onsider </w:t>
      </w:r>
      <w:r w:rsidR="00C46A7E" w:rsidRPr="00CC2681">
        <w:rPr>
          <w:b/>
          <w:bCs/>
          <w:i/>
        </w:rPr>
        <w:t>Tone Reservation</w:t>
      </w:r>
      <w:r w:rsidRPr="00CC2681">
        <w:rPr>
          <w:b/>
          <w:bCs/>
          <w:i/>
        </w:rPr>
        <w:t xml:space="preserve"> for DFT-s-OFDM and CP-OFDM waveforms to further reduce PAPR</w:t>
      </w:r>
      <w:r>
        <w:rPr>
          <w:b/>
          <w:bCs/>
        </w:rPr>
        <w:t>.</w:t>
      </w:r>
      <w:r w:rsidR="00D0459B">
        <w:rPr>
          <w:b/>
          <w:bCs/>
        </w:rPr>
        <w:t xml:space="preserve"> </w:t>
      </w:r>
    </w:p>
    <w:p w14:paraId="553C441E" w14:textId="28582D1F" w:rsidR="006C75C0" w:rsidRPr="00A709E9" w:rsidRDefault="008B645D" w:rsidP="00900F8C">
      <w:pPr>
        <w:rPr>
          <w:rFonts w:eastAsiaTheme="minorEastAsia"/>
          <w:b/>
          <w:i/>
          <w:lang w:eastAsia="zh-CN"/>
        </w:rPr>
      </w:pPr>
      <w:r w:rsidRPr="00A709E9">
        <w:rPr>
          <w:rFonts w:eastAsiaTheme="minorEastAsia" w:hint="eastAsia"/>
          <w:b/>
          <w:i/>
          <w:lang w:eastAsia="zh-CN"/>
        </w:rPr>
        <w:t>P</w:t>
      </w:r>
      <w:r w:rsidRPr="00A709E9">
        <w:rPr>
          <w:rFonts w:eastAsiaTheme="minorEastAsia"/>
          <w:b/>
          <w:i/>
          <w:lang w:eastAsia="zh-CN"/>
        </w:rPr>
        <w:t xml:space="preserve">roposal 2: </w:t>
      </w:r>
      <w:r w:rsidR="005F7660" w:rsidRPr="00A709E9">
        <w:rPr>
          <w:rFonts w:eastAsiaTheme="minorEastAsia"/>
          <w:b/>
          <w:i/>
          <w:lang w:eastAsia="zh-CN"/>
        </w:rPr>
        <w:t xml:space="preserve">Allocation mechanism of PRTs to a UE should be studied, including location of PRTs, the number of subcarriers </w:t>
      </w:r>
      <w:r w:rsidR="00887C04" w:rsidRPr="00A709E9">
        <w:rPr>
          <w:rFonts w:eastAsiaTheme="minorEastAsia"/>
          <w:b/>
          <w:i/>
          <w:lang w:eastAsia="zh-CN"/>
        </w:rPr>
        <w:t>of PRTs, etc.</w:t>
      </w:r>
    </w:p>
    <w:p w14:paraId="1210A680" w14:textId="77777777" w:rsidR="00FD5F97" w:rsidRPr="00900F8C" w:rsidRDefault="00FD5F97" w:rsidP="00900F8C">
      <w:pPr>
        <w:rPr>
          <w:rFonts w:eastAsiaTheme="minorEastAsia" w:hint="eastAsia"/>
          <w:lang w:eastAsia="zh-CN"/>
        </w:rPr>
      </w:pPr>
    </w:p>
    <w:p w14:paraId="61DDF406" w14:textId="77777777" w:rsidR="004103D7" w:rsidRDefault="00117472" w:rsidP="00C6119D">
      <w:pPr>
        <w:pStyle w:val="1"/>
      </w:pPr>
      <w:r>
        <w:rPr>
          <w:rFonts w:eastAsia="宋体" w:hint="eastAsia"/>
          <w:lang w:eastAsia="zh-CN"/>
        </w:rPr>
        <w:t>Co</w:t>
      </w:r>
      <w:r w:rsidR="004103D7">
        <w:t>nclusion</w:t>
      </w:r>
    </w:p>
    <w:p w14:paraId="61AA3C72" w14:textId="2EDFAA70" w:rsidR="000725E0" w:rsidRDefault="004D1940" w:rsidP="004A1143">
      <w:pPr>
        <w:rPr>
          <w:lang w:eastAsia="x-none"/>
        </w:rPr>
      </w:pPr>
      <w:r w:rsidRPr="004D1940">
        <w:rPr>
          <w:lang w:eastAsia="x-none"/>
        </w:rPr>
        <w:t>In this contribution,</w:t>
      </w:r>
      <w:r w:rsidR="00C33CEB">
        <w:t xml:space="preserve"> we have discussed</w:t>
      </w:r>
      <w:r w:rsidR="00CC5F3D">
        <w:t xml:space="preserve"> power domain enhancements for NR coverage enhancements</w:t>
      </w:r>
      <w:r w:rsidR="00C33CEB">
        <w:t>.</w:t>
      </w:r>
      <w:r w:rsidR="000A0CC0">
        <w:t xml:space="preserve"> </w:t>
      </w:r>
      <w:r w:rsidR="00A548B8">
        <w:t>W</w:t>
      </w:r>
      <w:r w:rsidR="000A0CC0">
        <w:rPr>
          <w:lang w:eastAsia="x-none"/>
        </w:rPr>
        <w:t>e have following proposals</w:t>
      </w:r>
      <w:r w:rsidR="00861A3E">
        <w:rPr>
          <w:lang w:eastAsia="x-none"/>
        </w:rPr>
        <w:t>.</w:t>
      </w:r>
    </w:p>
    <w:p w14:paraId="4C2218EC" w14:textId="0029A940" w:rsidR="000A0CC0" w:rsidRDefault="00FB64FB" w:rsidP="004A1143">
      <w:pPr>
        <w:rPr>
          <w:b/>
          <w:bCs/>
        </w:rPr>
      </w:pPr>
      <w:r w:rsidRPr="00CC2681">
        <w:rPr>
          <w:rFonts w:eastAsiaTheme="minorEastAsia"/>
          <w:b/>
          <w:i/>
          <w:lang w:eastAsia="zh-CN"/>
        </w:rPr>
        <w:t>Proposal 1: C</w:t>
      </w:r>
      <w:r w:rsidRPr="00CC2681">
        <w:rPr>
          <w:b/>
          <w:bCs/>
          <w:i/>
        </w:rPr>
        <w:t>onsider tone reservation for DFT-s-OFDM and CP-OFDM waveforms to further reduce PAPR</w:t>
      </w:r>
      <w:r>
        <w:rPr>
          <w:b/>
          <w:bCs/>
        </w:rPr>
        <w:t xml:space="preserve">. </w:t>
      </w:r>
    </w:p>
    <w:p w14:paraId="594EBEC9" w14:textId="6DB7B699" w:rsidR="008C1A25" w:rsidRPr="008A4F90" w:rsidRDefault="008C1A25" w:rsidP="004A1143">
      <w:pPr>
        <w:rPr>
          <w:rFonts w:eastAsiaTheme="minorEastAsia" w:hint="eastAsia"/>
          <w:b/>
          <w:i/>
          <w:lang w:eastAsia="zh-CN"/>
        </w:rPr>
      </w:pPr>
      <w:r w:rsidRPr="00A709E9">
        <w:rPr>
          <w:rFonts w:eastAsiaTheme="minorEastAsia" w:hint="eastAsia"/>
          <w:b/>
          <w:i/>
          <w:lang w:eastAsia="zh-CN"/>
        </w:rPr>
        <w:t>P</w:t>
      </w:r>
      <w:r w:rsidRPr="00A709E9">
        <w:rPr>
          <w:rFonts w:eastAsiaTheme="minorEastAsia"/>
          <w:b/>
          <w:i/>
          <w:lang w:eastAsia="zh-CN"/>
        </w:rPr>
        <w:t>roposal 2: Allocation mechanism of PRTs to a UE should be studied, including location of PRTs, the number of subcarriers of PRTs, etc.</w:t>
      </w:r>
      <w:bookmarkStart w:id="2" w:name="_GoBack"/>
      <w:bookmarkEnd w:id="2"/>
    </w:p>
    <w:p w14:paraId="397D4FB7" w14:textId="77777777" w:rsidR="00605E5E" w:rsidRDefault="00605E5E" w:rsidP="00605E5E">
      <w:pPr>
        <w:pStyle w:val="1"/>
      </w:pPr>
      <w:r>
        <w:t>Reference</w:t>
      </w:r>
    </w:p>
    <w:p w14:paraId="0790461F" w14:textId="24EFCAC0" w:rsidR="00F47378" w:rsidRPr="00301E41" w:rsidRDefault="00605E5E" w:rsidP="00605E5E">
      <w:pPr>
        <w:rPr>
          <w:lang w:eastAsia="x-none"/>
        </w:rPr>
      </w:pPr>
      <w:r>
        <w:rPr>
          <w:lang w:eastAsia="x-none"/>
        </w:rPr>
        <w:t xml:space="preserve">[1] </w:t>
      </w:r>
      <w:r w:rsidR="00196235" w:rsidRPr="00196235">
        <w:rPr>
          <w:lang w:eastAsia="x-none"/>
        </w:rPr>
        <w:t>RP-22</w:t>
      </w:r>
      <w:r w:rsidR="006E5EE7">
        <w:rPr>
          <w:lang w:eastAsia="x-none"/>
        </w:rPr>
        <w:t>1858</w:t>
      </w:r>
      <w:r>
        <w:rPr>
          <w:lang w:eastAsia="x-none"/>
        </w:rPr>
        <w:t xml:space="preserve">, </w:t>
      </w:r>
      <w:r w:rsidR="00847953" w:rsidRPr="00847953">
        <w:rPr>
          <w:lang w:eastAsia="x-none"/>
        </w:rPr>
        <w:t>Revised WID on Further NR coverage enhancements</w:t>
      </w:r>
      <w:r>
        <w:rPr>
          <w:lang w:eastAsia="x-none"/>
        </w:rPr>
        <w:t xml:space="preserve">, </w:t>
      </w:r>
      <w:r w:rsidR="006E5EE7" w:rsidRPr="006E5EE7">
        <w:rPr>
          <w:lang w:eastAsia="x-none"/>
        </w:rPr>
        <w:t>China Telecom</w:t>
      </w:r>
    </w:p>
    <w:sectPr w:rsidR="00F47378" w:rsidRPr="00301E41" w:rsidSect="0038233A">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85F8" w16cex:dateUtc="2022-09-28T07:36:00Z"/>
  <w16cex:commentExtensible w16cex:durableId="26DE8786" w16cex:dateUtc="2022-09-28T07:42:00Z"/>
  <w16cex:commentExtensible w16cex:durableId="26DE8E85" w16cex:dateUtc="2022-09-28T08: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4F370" w14:textId="77777777" w:rsidR="00912124" w:rsidRDefault="00912124">
      <w:r>
        <w:separator/>
      </w:r>
    </w:p>
  </w:endnote>
  <w:endnote w:type="continuationSeparator" w:id="0">
    <w:p w14:paraId="0B222D10" w14:textId="77777777" w:rsidR="00912124" w:rsidRDefault="00912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54068" w14:textId="77777777" w:rsidR="00912124" w:rsidRDefault="00912124">
      <w:r>
        <w:separator/>
      </w:r>
    </w:p>
  </w:footnote>
  <w:footnote w:type="continuationSeparator" w:id="0">
    <w:p w14:paraId="0B0CAA5B" w14:textId="77777777" w:rsidR="00912124" w:rsidRDefault="00912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9B1E4A"/>
    <w:multiLevelType w:val="hybridMultilevel"/>
    <w:tmpl w:val="6F405C7C"/>
    <w:lvl w:ilvl="0" w:tplc="EDB623D0">
      <w:start w:val="5"/>
      <w:numFmt w:val="bullet"/>
      <w:lvlText w:val="-"/>
      <w:lvlJc w:val="left"/>
      <w:pPr>
        <w:ind w:left="420" w:hanging="42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4" w15:restartNumberingAfterBreak="0">
    <w:nsid w:val="4F3E363E"/>
    <w:multiLevelType w:val="hybridMultilevel"/>
    <w:tmpl w:val="61044888"/>
    <w:lvl w:ilvl="0" w:tplc="EDB623D0">
      <w:start w:val="5"/>
      <w:numFmt w:val="bullet"/>
      <w:lvlText w:val="-"/>
      <w:lvlJc w:val="left"/>
      <w:pPr>
        <w:ind w:left="420" w:hanging="42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EDB623D0">
      <w:start w:val="5"/>
      <w:numFmt w:val="bullet"/>
      <w:lvlText w:val="-"/>
      <w:lvlJc w:val="left"/>
      <w:pPr>
        <w:ind w:left="1260" w:hanging="420"/>
      </w:pPr>
      <w:rPr>
        <w:rFonts w:ascii="Times" w:eastAsiaTheme="minorEastAsia"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7627F3"/>
    <w:multiLevelType w:val="hybridMultilevel"/>
    <w:tmpl w:val="642AF5CC"/>
    <w:lvl w:ilvl="0" w:tplc="EDB623D0">
      <w:start w:val="5"/>
      <w:numFmt w:val="bullet"/>
      <w:lvlText w:val="-"/>
      <w:lvlJc w:val="left"/>
      <w:pPr>
        <w:ind w:left="1080" w:hanging="360"/>
      </w:pPr>
      <w:rPr>
        <w:rFonts w:ascii="Times" w:eastAsiaTheme="minorEastAsia"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5"/>
  </w:num>
  <w:num w:numId="3">
    <w:abstractNumId w:val="26"/>
  </w:num>
  <w:num w:numId="4">
    <w:abstractNumId w:val="23"/>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12"/>
  </w:num>
  <w:num w:numId="9">
    <w:abstractNumId w:val="21"/>
  </w:num>
  <w:num w:numId="10">
    <w:abstractNumId w:val="16"/>
  </w:num>
  <w:num w:numId="11">
    <w:abstractNumId w:val="13"/>
  </w:num>
  <w:num w:numId="12">
    <w:abstractNumId w:val="6"/>
  </w:num>
  <w:num w:numId="13">
    <w:abstractNumId w:val="8"/>
  </w:num>
  <w:num w:numId="14">
    <w:abstractNumId w:val="9"/>
  </w:num>
  <w:num w:numId="15">
    <w:abstractNumId w:val="25"/>
  </w:num>
  <w:num w:numId="16">
    <w:abstractNumId w:val="24"/>
  </w:num>
  <w:num w:numId="17">
    <w:abstractNumId w:val="18"/>
  </w:num>
  <w:num w:numId="18">
    <w:abstractNumId w:val="10"/>
  </w:num>
  <w:num w:numId="19">
    <w:abstractNumId w:val="17"/>
  </w:num>
  <w:num w:numId="20">
    <w:abstractNumId w:val="22"/>
  </w:num>
  <w:num w:numId="21">
    <w:abstractNumId w:val="3"/>
  </w:num>
  <w:num w:numId="22">
    <w:abstractNumId w:val="19"/>
  </w:num>
  <w:num w:numId="23">
    <w:abstractNumId w:val="11"/>
  </w:num>
  <w:num w:numId="24">
    <w:abstractNumId w:val="14"/>
  </w:num>
  <w:num w:numId="2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296"/>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3B4"/>
    <w:rsid w:val="000148AA"/>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7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7991"/>
    <w:rsid w:val="00037B9A"/>
    <w:rsid w:val="00037D1F"/>
    <w:rsid w:val="000402D6"/>
    <w:rsid w:val="00040418"/>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FC"/>
    <w:rsid w:val="00042567"/>
    <w:rsid w:val="00042ECA"/>
    <w:rsid w:val="00042EFA"/>
    <w:rsid w:val="00043003"/>
    <w:rsid w:val="000433FA"/>
    <w:rsid w:val="00043578"/>
    <w:rsid w:val="00043A5E"/>
    <w:rsid w:val="00043AF9"/>
    <w:rsid w:val="0004429E"/>
    <w:rsid w:val="000445C5"/>
    <w:rsid w:val="000447FD"/>
    <w:rsid w:val="000449D0"/>
    <w:rsid w:val="000449FE"/>
    <w:rsid w:val="000458C4"/>
    <w:rsid w:val="0004596C"/>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26"/>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3C7"/>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6F05"/>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F4"/>
    <w:rsid w:val="00083D47"/>
    <w:rsid w:val="00083DFE"/>
    <w:rsid w:val="00084201"/>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09D"/>
    <w:rsid w:val="00090333"/>
    <w:rsid w:val="00090555"/>
    <w:rsid w:val="0009090B"/>
    <w:rsid w:val="00090919"/>
    <w:rsid w:val="00090968"/>
    <w:rsid w:val="00090CA4"/>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A7AB1"/>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27"/>
    <w:rsid w:val="000B4E76"/>
    <w:rsid w:val="000B51E5"/>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9C7"/>
    <w:rsid w:val="000D2F21"/>
    <w:rsid w:val="000D3284"/>
    <w:rsid w:val="000D3B86"/>
    <w:rsid w:val="000D3BBA"/>
    <w:rsid w:val="000D3EEA"/>
    <w:rsid w:val="000D4058"/>
    <w:rsid w:val="000D4082"/>
    <w:rsid w:val="000D43C9"/>
    <w:rsid w:val="000D4527"/>
    <w:rsid w:val="000D4748"/>
    <w:rsid w:val="000D49BF"/>
    <w:rsid w:val="000D4AD8"/>
    <w:rsid w:val="000D4CE2"/>
    <w:rsid w:val="000D4D0F"/>
    <w:rsid w:val="000D5020"/>
    <w:rsid w:val="000D53D5"/>
    <w:rsid w:val="000D5562"/>
    <w:rsid w:val="000D56C3"/>
    <w:rsid w:val="000D5738"/>
    <w:rsid w:val="000D5CB9"/>
    <w:rsid w:val="000D5CD0"/>
    <w:rsid w:val="000D62A6"/>
    <w:rsid w:val="000D63A1"/>
    <w:rsid w:val="000D6558"/>
    <w:rsid w:val="000D656E"/>
    <w:rsid w:val="000D678E"/>
    <w:rsid w:val="000D6A92"/>
    <w:rsid w:val="000D6AA3"/>
    <w:rsid w:val="000D7013"/>
    <w:rsid w:val="000D7232"/>
    <w:rsid w:val="000D730D"/>
    <w:rsid w:val="000D7540"/>
    <w:rsid w:val="000D7632"/>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5A"/>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DC"/>
    <w:rsid w:val="001043DF"/>
    <w:rsid w:val="00104E5D"/>
    <w:rsid w:val="001051C2"/>
    <w:rsid w:val="001051D0"/>
    <w:rsid w:val="00105252"/>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423"/>
    <w:rsid w:val="0013183C"/>
    <w:rsid w:val="001321DB"/>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0C"/>
    <w:rsid w:val="00137661"/>
    <w:rsid w:val="00140A88"/>
    <w:rsid w:val="001411B7"/>
    <w:rsid w:val="001412A5"/>
    <w:rsid w:val="0014165D"/>
    <w:rsid w:val="00141687"/>
    <w:rsid w:val="001416B8"/>
    <w:rsid w:val="001416DF"/>
    <w:rsid w:val="00141DDD"/>
    <w:rsid w:val="00142075"/>
    <w:rsid w:val="0014271E"/>
    <w:rsid w:val="001427D6"/>
    <w:rsid w:val="001427E8"/>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2A"/>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F47"/>
    <w:rsid w:val="00157F89"/>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687"/>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AAA"/>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95B"/>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5E78"/>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479"/>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2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9B8"/>
    <w:rsid w:val="001E3ABA"/>
    <w:rsid w:val="001E3B2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B7E"/>
    <w:rsid w:val="001F3D85"/>
    <w:rsid w:val="001F44EB"/>
    <w:rsid w:val="001F48A8"/>
    <w:rsid w:val="001F492D"/>
    <w:rsid w:val="001F4D27"/>
    <w:rsid w:val="001F506D"/>
    <w:rsid w:val="001F532C"/>
    <w:rsid w:val="001F53DA"/>
    <w:rsid w:val="001F5440"/>
    <w:rsid w:val="001F54AA"/>
    <w:rsid w:val="001F54D5"/>
    <w:rsid w:val="001F557E"/>
    <w:rsid w:val="001F5684"/>
    <w:rsid w:val="001F5AD8"/>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7A8"/>
    <w:rsid w:val="002138E0"/>
    <w:rsid w:val="00213BE1"/>
    <w:rsid w:val="00213DCC"/>
    <w:rsid w:val="00213F14"/>
    <w:rsid w:val="00214DA3"/>
    <w:rsid w:val="002151C2"/>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1B"/>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37F52"/>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DD"/>
    <w:rsid w:val="002542FC"/>
    <w:rsid w:val="002543F6"/>
    <w:rsid w:val="002546E5"/>
    <w:rsid w:val="002546FC"/>
    <w:rsid w:val="002549EF"/>
    <w:rsid w:val="00254A35"/>
    <w:rsid w:val="00254C82"/>
    <w:rsid w:val="00254CE5"/>
    <w:rsid w:val="00254E4D"/>
    <w:rsid w:val="00254F26"/>
    <w:rsid w:val="00254F3D"/>
    <w:rsid w:val="002551A5"/>
    <w:rsid w:val="00255809"/>
    <w:rsid w:val="0025588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3F3B"/>
    <w:rsid w:val="00274160"/>
    <w:rsid w:val="002742FE"/>
    <w:rsid w:val="002748AB"/>
    <w:rsid w:val="00274AE8"/>
    <w:rsid w:val="00274BE6"/>
    <w:rsid w:val="00274F0D"/>
    <w:rsid w:val="00274F44"/>
    <w:rsid w:val="00275146"/>
    <w:rsid w:val="002751FB"/>
    <w:rsid w:val="00275419"/>
    <w:rsid w:val="00275D3F"/>
    <w:rsid w:val="002763C5"/>
    <w:rsid w:val="00276592"/>
    <w:rsid w:val="00276E53"/>
    <w:rsid w:val="0027705A"/>
    <w:rsid w:val="002777CE"/>
    <w:rsid w:val="00280156"/>
    <w:rsid w:val="00280215"/>
    <w:rsid w:val="00280367"/>
    <w:rsid w:val="0028039E"/>
    <w:rsid w:val="00280E6C"/>
    <w:rsid w:val="0028115B"/>
    <w:rsid w:val="00281164"/>
    <w:rsid w:val="00281481"/>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D0A"/>
    <w:rsid w:val="00284F61"/>
    <w:rsid w:val="00284FFD"/>
    <w:rsid w:val="0028524D"/>
    <w:rsid w:val="00285B05"/>
    <w:rsid w:val="00285DE4"/>
    <w:rsid w:val="00286290"/>
    <w:rsid w:val="002864AC"/>
    <w:rsid w:val="0028679F"/>
    <w:rsid w:val="002868CE"/>
    <w:rsid w:val="002869C2"/>
    <w:rsid w:val="00286A7D"/>
    <w:rsid w:val="00286FB6"/>
    <w:rsid w:val="00287015"/>
    <w:rsid w:val="002871C1"/>
    <w:rsid w:val="002873CF"/>
    <w:rsid w:val="00287569"/>
    <w:rsid w:val="002878DD"/>
    <w:rsid w:val="00287B00"/>
    <w:rsid w:val="00290255"/>
    <w:rsid w:val="002904C8"/>
    <w:rsid w:val="00290572"/>
    <w:rsid w:val="002905BC"/>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5A0"/>
    <w:rsid w:val="002A17F3"/>
    <w:rsid w:val="002A1A30"/>
    <w:rsid w:val="002A21AF"/>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66C"/>
    <w:rsid w:val="002A778C"/>
    <w:rsid w:val="002A7881"/>
    <w:rsid w:val="002A790C"/>
    <w:rsid w:val="002A7999"/>
    <w:rsid w:val="002A7A43"/>
    <w:rsid w:val="002A7AB7"/>
    <w:rsid w:val="002A7F2E"/>
    <w:rsid w:val="002B0586"/>
    <w:rsid w:val="002B077D"/>
    <w:rsid w:val="002B0790"/>
    <w:rsid w:val="002B0A59"/>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4DA9"/>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31"/>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8A9"/>
    <w:rsid w:val="002D7F0E"/>
    <w:rsid w:val="002E02A6"/>
    <w:rsid w:val="002E0A9C"/>
    <w:rsid w:val="002E0E14"/>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74A"/>
    <w:rsid w:val="002E5798"/>
    <w:rsid w:val="002E581D"/>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EE0"/>
    <w:rsid w:val="00300F24"/>
    <w:rsid w:val="0030118B"/>
    <w:rsid w:val="00301B2F"/>
    <w:rsid w:val="00301CB1"/>
    <w:rsid w:val="00301E41"/>
    <w:rsid w:val="00301F7A"/>
    <w:rsid w:val="00302659"/>
    <w:rsid w:val="003028A8"/>
    <w:rsid w:val="00302A2E"/>
    <w:rsid w:val="00302DBA"/>
    <w:rsid w:val="003030CD"/>
    <w:rsid w:val="003033FA"/>
    <w:rsid w:val="00303549"/>
    <w:rsid w:val="003035B2"/>
    <w:rsid w:val="003035B6"/>
    <w:rsid w:val="00303982"/>
    <w:rsid w:val="00303B33"/>
    <w:rsid w:val="00303DED"/>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44D"/>
    <w:rsid w:val="00314CC0"/>
    <w:rsid w:val="00315811"/>
    <w:rsid w:val="00315CF5"/>
    <w:rsid w:val="00315D1C"/>
    <w:rsid w:val="00315E12"/>
    <w:rsid w:val="00315FF1"/>
    <w:rsid w:val="00316012"/>
    <w:rsid w:val="00316B03"/>
    <w:rsid w:val="00316BA5"/>
    <w:rsid w:val="00316C45"/>
    <w:rsid w:val="00316E26"/>
    <w:rsid w:val="00316FC3"/>
    <w:rsid w:val="003170AD"/>
    <w:rsid w:val="003170F8"/>
    <w:rsid w:val="003171FB"/>
    <w:rsid w:val="0031727F"/>
    <w:rsid w:val="0031752B"/>
    <w:rsid w:val="003177EB"/>
    <w:rsid w:val="00317C86"/>
    <w:rsid w:val="00317CA2"/>
    <w:rsid w:val="00317D79"/>
    <w:rsid w:val="00320220"/>
    <w:rsid w:val="0032039D"/>
    <w:rsid w:val="003205F3"/>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1EAF"/>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30E2"/>
    <w:rsid w:val="003430F5"/>
    <w:rsid w:val="00343189"/>
    <w:rsid w:val="0034368A"/>
    <w:rsid w:val="00343737"/>
    <w:rsid w:val="00343BCE"/>
    <w:rsid w:val="0034429B"/>
    <w:rsid w:val="003442C6"/>
    <w:rsid w:val="00344BD2"/>
    <w:rsid w:val="0034526C"/>
    <w:rsid w:val="00345387"/>
    <w:rsid w:val="00345471"/>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5F"/>
    <w:rsid w:val="00365FAD"/>
    <w:rsid w:val="00366365"/>
    <w:rsid w:val="0036661F"/>
    <w:rsid w:val="003668C7"/>
    <w:rsid w:val="003668CD"/>
    <w:rsid w:val="003674E8"/>
    <w:rsid w:val="003676C5"/>
    <w:rsid w:val="003679F6"/>
    <w:rsid w:val="00367BD7"/>
    <w:rsid w:val="00367DFF"/>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100D"/>
    <w:rsid w:val="003A142A"/>
    <w:rsid w:val="003A1442"/>
    <w:rsid w:val="003A17FA"/>
    <w:rsid w:val="003A1AE9"/>
    <w:rsid w:val="003A219A"/>
    <w:rsid w:val="003A27BC"/>
    <w:rsid w:val="003A29E1"/>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30DC"/>
    <w:rsid w:val="003B3250"/>
    <w:rsid w:val="003B326B"/>
    <w:rsid w:val="003B32BC"/>
    <w:rsid w:val="003B34C7"/>
    <w:rsid w:val="003B356E"/>
    <w:rsid w:val="003B35EB"/>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CB7"/>
    <w:rsid w:val="003C2D5B"/>
    <w:rsid w:val="003C2DF8"/>
    <w:rsid w:val="003C2EEA"/>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6D4"/>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6A6"/>
    <w:rsid w:val="003E27E0"/>
    <w:rsid w:val="003E2B05"/>
    <w:rsid w:val="003E2EBB"/>
    <w:rsid w:val="003E3856"/>
    <w:rsid w:val="003E3A70"/>
    <w:rsid w:val="003E3B9C"/>
    <w:rsid w:val="003E3CFD"/>
    <w:rsid w:val="003E3E62"/>
    <w:rsid w:val="003E3F5F"/>
    <w:rsid w:val="003E44D7"/>
    <w:rsid w:val="003E4610"/>
    <w:rsid w:val="003E4D6C"/>
    <w:rsid w:val="003E4E08"/>
    <w:rsid w:val="003E50B2"/>
    <w:rsid w:val="003E5236"/>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7F5"/>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1A7"/>
    <w:rsid w:val="00401315"/>
    <w:rsid w:val="00401781"/>
    <w:rsid w:val="00401A22"/>
    <w:rsid w:val="00401B9C"/>
    <w:rsid w:val="00401E9B"/>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8BC"/>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87C"/>
    <w:rsid w:val="00412A1C"/>
    <w:rsid w:val="00412E1F"/>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0A"/>
    <w:rsid w:val="004228A2"/>
    <w:rsid w:val="00422D74"/>
    <w:rsid w:val="004238A7"/>
    <w:rsid w:val="0042403A"/>
    <w:rsid w:val="0042414D"/>
    <w:rsid w:val="00424658"/>
    <w:rsid w:val="00424BAB"/>
    <w:rsid w:val="00424C05"/>
    <w:rsid w:val="00424C67"/>
    <w:rsid w:val="00424DF2"/>
    <w:rsid w:val="00425E85"/>
    <w:rsid w:val="0042600B"/>
    <w:rsid w:val="00426225"/>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318"/>
    <w:rsid w:val="0043245A"/>
    <w:rsid w:val="004328B1"/>
    <w:rsid w:val="00432ECB"/>
    <w:rsid w:val="004331A8"/>
    <w:rsid w:val="004331EA"/>
    <w:rsid w:val="0043339D"/>
    <w:rsid w:val="00433767"/>
    <w:rsid w:val="004339BA"/>
    <w:rsid w:val="00433E6F"/>
    <w:rsid w:val="0043404C"/>
    <w:rsid w:val="0043454F"/>
    <w:rsid w:val="0043460B"/>
    <w:rsid w:val="004352D0"/>
    <w:rsid w:val="004354C4"/>
    <w:rsid w:val="004357BC"/>
    <w:rsid w:val="00435B23"/>
    <w:rsid w:val="004361DF"/>
    <w:rsid w:val="0043647D"/>
    <w:rsid w:val="00436AFC"/>
    <w:rsid w:val="00436B4B"/>
    <w:rsid w:val="00436F3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298"/>
    <w:rsid w:val="00447BF1"/>
    <w:rsid w:val="00450085"/>
    <w:rsid w:val="004506DA"/>
    <w:rsid w:val="004509B6"/>
    <w:rsid w:val="00451149"/>
    <w:rsid w:val="0045167E"/>
    <w:rsid w:val="00451784"/>
    <w:rsid w:val="004518C0"/>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C75"/>
    <w:rsid w:val="00461165"/>
    <w:rsid w:val="004612C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997"/>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1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D82"/>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D4F"/>
    <w:rsid w:val="004B5467"/>
    <w:rsid w:val="004B5759"/>
    <w:rsid w:val="004B597E"/>
    <w:rsid w:val="004B5E8F"/>
    <w:rsid w:val="004B5FD5"/>
    <w:rsid w:val="004B62DC"/>
    <w:rsid w:val="004B62E1"/>
    <w:rsid w:val="004B63BD"/>
    <w:rsid w:val="004B6447"/>
    <w:rsid w:val="004B65DF"/>
    <w:rsid w:val="004B6668"/>
    <w:rsid w:val="004B6775"/>
    <w:rsid w:val="004B68CA"/>
    <w:rsid w:val="004B6C27"/>
    <w:rsid w:val="004B6F8E"/>
    <w:rsid w:val="004B722F"/>
    <w:rsid w:val="004B7263"/>
    <w:rsid w:val="004B78C2"/>
    <w:rsid w:val="004B7D17"/>
    <w:rsid w:val="004B7EF3"/>
    <w:rsid w:val="004C0112"/>
    <w:rsid w:val="004C01AA"/>
    <w:rsid w:val="004C0DB9"/>
    <w:rsid w:val="004C0EDC"/>
    <w:rsid w:val="004C0F82"/>
    <w:rsid w:val="004C166B"/>
    <w:rsid w:val="004C167B"/>
    <w:rsid w:val="004C1758"/>
    <w:rsid w:val="004C1AA7"/>
    <w:rsid w:val="004C1D59"/>
    <w:rsid w:val="004C2334"/>
    <w:rsid w:val="004C2CDC"/>
    <w:rsid w:val="004C2DF1"/>
    <w:rsid w:val="004C2E29"/>
    <w:rsid w:val="004C33A8"/>
    <w:rsid w:val="004C35EC"/>
    <w:rsid w:val="004C372E"/>
    <w:rsid w:val="004C37D8"/>
    <w:rsid w:val="004C3976"/>
    <w:rsid w:val="004C3A9D"/>
    <w:rsid w:val="004C4065"/>
    <w:rsid w:val="004C4243"/>
    <w:rsid w:val="004C45F4"/>
    <w:rsid w:val="004C47C8"/>
    <w:rsid w:val="004C4963"/>
    <w:rsid w:val="004C4CB3"/>
    <w:rsid w:val="004C5472"/>
    <w:rsid w:val="004C5B87"/>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7BB"/>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09B"/>
    <w:rsid w:val="004E119F"/>
    <w:rsid w:val="004E1245"/>
    <w:rsid w:val="004E13C1"/>
    <w:rsid w:val="004E25C1"/>
    <w:rsid w:val="004E2E4A"/>
    <w:rsid w:val="004E2E92"/>
    <w:rsid w:val="004E2EE6"/>
    <w:rsid w:val="004E3115"/>
    <w:rsid w:val="004E3772"/>
    <w:rsid w:val="004E3A38"/>
    <w:rsid w:val="004E3B23"/>
    <w:rsid w:val="004E3C1E"/>
    <w:rsid w:val="004E3CBF"/>
    <w:rsid w:val="004E3FB7"/>
    <w:rsid w:val="004E4052"/>
    <w:rsid w:val="004E40A9"/>
    <w:rsid w:val="004E4167"/>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B7"/>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CEA"/>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A16"/>
    <w:rsid w:val="00510BF7"/>
    <w:rsid w:val="00510D07"/>
    <w:rsid w:val="005110AD"/>
    <w:rsid w:val="0051131B"/>
    <w:rsid w:val="00511A0C"/>
    <w:rsid w:val="00511AC6"/>
    <w:rsid w:val="0051224D"/>
    <w:rsid w:val="005126DD"/>
    <w:rsid w:val="005126ED"/>
    <w:rsid w:val="005127CE"/>
    <w:rsid w:val="00512A91"/>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17FF4"/>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CF8"/>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7D3"/>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6F1"/>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366C"/>
    <w:rsid w:val="00543A8D"/>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072"/>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3E86"/>
    <w:rsid w:val="00554352"/>
    <w:rsid w:val="005545E5"/>
    <w:rsid w:val="005548B9"/>
    <w:rsid w:val="00554B55"/>
    <w:rsid w:val="00554B86"/>
    <w:rsid w:val="00554C47"/>
    <w:rsid w:val="00554C60"/>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D85"/>
    <w:rsid w:val="00571E01"/>
    <w:rsid w:val="0057221C"/>
    <w:rsid w:val="005727EA"/>
    <w:rsid w:val="00572957"/>
    <w:rsid w:val="005729F1"/>
    <w:rsid w:val="005730DD"/>
    <w:rsid w:val="005737FC"/>
    <w:rsid w:val="00573898"/>
    <w:rsid w:val="00573AF3"/>
    <w:rsid w:val="00573C5C"/>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5DC"/>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BF6"/>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A45"/>
    <w:rsid w:val="005A3CF2"/>
    <w:rsid w:val="005A3E31"/>
    <w:rsid w:val="005A4606"/>
    <w:rsid w:val="005A467D"/>
    <w:rsid w:val="005A4EFB"/>
    <w:rsid w:val="005A561B"/>
    <w:rsid w:val="005A56F8"/>
    <w:rsid w:val="005A585B"/>
    <w:rsid w:val="005A5A61"/>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3D4E"/>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25E"/>
    <w:rsid w:val="005B756E"/>
    <w:rsid w:val="005B79BA"/>
    <w:rsid w:val="005B7A93"/>
    <w:rsid w:val="005B7D6E"/>
    <w:rsid w:val="005C0082"/>
    <w:rsid w:val="005C01AF"/>
    <w:rsid w:val="005C020C"/>
    <w:rsid w:val="005C039F"/>
    <w:rsid w:val="005C09ED"/>
    <w:rsid w:val="005C13BB"/>
    <w:rsid w:val="005C1627"/>
    <w:rsid w:val="005C17A6"/>
    <w:rsid w:val="005C1A56"/>
    <w:rsid w:val="005C1C29"/>
    <w:rsid w:val="005C1CAF"/>
    <w:rsid w:val="005C1CBE"/>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450"/>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D3B"/>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5F66"/>
    <w:rsid w:val="005D60A7"/>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60B4"/>
    <w:rsid w:val="005E6D96"/>
    <w:rsid w:val="005E6DBC"/>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4F82"/>
    <w:rsid w:val="005F5175"/>
    <w:rsid w:val="005F5257"/>
    <w:rsid w:val="005F54E2"/>
    <w:rsid w:val="005F5503"/>
    <w:rsid w:val="005F5666"/>
    <w:rsid w:val="005F567D"/>
    <w:rsid w:val="005F5761"/>
    <w:rsid w:val="005F5AEC"/>
    <w:rsid w:val="005F5B6D"/>
    <w:rsid w:val="005F641F"/>
    <w:rsid w:val="005F64AB"/>
    <w:rsid w:val="005F66BB"/>
    <w:rsid w:val="005F69D4"/>
    <w:rsid w:val="005F6BB9"/>
    <w:rsid w:val="005F6C3E"/>
    <w:rsid w:val="005F6CC3"/>
    <w:rsid w:val="005F6D45"/>
    <w:rsid w:val="005F74C9"/>
    <w:rsid w:val="005F756C"/>
    <w:rsid w:val="005F7660"/>
    <w:rsid w:val="005F76B6"/>
    <w:rsid w:val="005F76EF"/>
    <w:rsid w:val="005F7892"/>
    <w:rsid w:val="005F7A17"/>
    <w:rsid w:val="005F7C0C"/>
    <w:rsid w:val="006001C5"/>
    <w:rsid w:val="006001FC"/>
    <w:rsid w:val="0060059B"/>
    <w:rsid w:val="0060086E"/>
    <w:rsid w:val="00600B4D"/>
    <w:rsid w:val="00600F7E"/>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273"/>
    <w:rsid w:val="006055D4"/>
    <w:rsid w:val="0060578B"/>
    <w:rsid w:val="006057B9"/>
    <w:rsid w:val="00605C37"/>
    <w:rsid w:val="00605E5E"/>
    <w:rsid w:val="00605EAB"/>
    <w:rsid w:val="00605FD1"/>
    <w:rsid w:val="00606426"/>
    <w:rsid w:val="00606718"/>
    <w:rsid w:val="006069B7"/>
    <w:rsid w:val="00607237"/>
    <w:rsid w:val="0060778B"/>
    <w:rsid w:val="00607AF4"/>
    <w:rsid w:val="00607B16"/>
    <w:rsid w:val="00607FD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17FF0"/>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8E2"/>
    <w:rsid w:val="00623B03"/>
    <w:rsid w:val="00623C45"/>
    <w:rsid w:val="00623CA2"/>
    <w:rsid w:val="00623CD4"/>
    <w:rsid w:val="00623E09"/>
    <w:rsid w:val="00624266"/>
    <w:rsid w:val="006244DB"/>
    <w:rsid w:val="006246E2"/>
    <w:rsid w:val="006248CE"/>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27F34"/>
    <w:rsid w:val="0063008E"/>
    <w:rsid w:val="0063009C"/>
    <w:rsid w:val="006301D9"/>
    <w:rsid w:val="00630759"/>
    <w:rsid w:val="006309D0"/>
    <w:rsid w:val="00630AB3"/>
    <w:rsid w:val="00630FAD"/>
    <w:rsid w:val="006316C2"/>
    <w:rsid w:val="00631CFF"/>
    <w:rsid w:val="00631E0F"/>
    <w:rsid w:val="0063219C"/>
    <w:rsid w:val="0063241A"/>
    <w:rsid w:val="0063249F"/>
    <w:rsid w:val="0063268F"/>
    <w:rsid w:val="0063282E"/>
    <w:rsid w:val="006332E9"/>
    <w:rsid w:val="0063342F"/>
    <w:rsid w:val="006335E7"/>
    <w:rsid w:val="00634309"/>
    <w:rsid w:val="0063492F"/>
    <w:rsid w:val="00634A0C"/>
    <w:rsid w:val="00634A97"/>
    <w:rsid w:val="00634BBD"/>
    <w:rsid w:val="00634C21"/>
    <w:rsid w:val="00634F2F"/>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C94"/>
    <w:rsid w:val="00640D08"/>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F54"/>
    <w:rsid w:val="00647193"/>
    <w:rsid w:val="00647723"/>
    <w:rsid w:val="00647999"/>
    <w:rsid w:val="00647A10"/>
    <w:rsid w:val="00647BBA"/>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87"/>
    <w:rsid w:val="00672DE0"/>
    <w:rsid w:val="00672FF3"/>
    <w:rsid w:val="006730AB"/>
    <w:rsid w:val="00673540"/>
    <w:rsid w:val="006739CC"/>
    <w:rsid w:val="00673BB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A5"/>
    <w:rsid w:val="00695CB5"/>
    <w:rsid w:val="00695CFB"/>
    <w:rsid w:val="00695FB3"/>
    <w:rsid w:val="00695FEF"/>
    <w:rsid w:val="006960A8"/>
    <w:rsid w:val="006966B6"/>
    <w:rsid w:val="0069696B"/>
    <w:rsid w:val="00696EF7"/>
    <w:rsid w:val="00697187"/>
    <w:rsid w:val="006972AB"/>
    <w:rsid w:val="006979B7"/>
    <w:rsid w:val="00697D79"/>
    <w:rsid w:val="00697F92"/>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A26"/>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221"/>
    <w:rsid w:val="006B13D0"/>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A3D"/>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B27"/>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5C0"/>
    <w:rsid w:val="006C763F"/>
    <w:rsid w:val="006C7959"/>
    <w:rsid w:val="006C7CBC"/>
    <w:rsid w:val="006D0537"/>
    <w:rsid w:val="006D0588"/>
    <w:rsid w:val="006D0F2E"/>
    <w:rsid w:val="006D1140"/>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9B1"/>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4C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4434"/>
    <w:rsid w:val="006E52D0"/>
    <w:rsid w:val="006E5530"/>
    <w:rsid w:val="006E57DA"/>
    <w:rsid w:val="006E5AEC"/>
    <w:rsid w:val="006E5EE7"/>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D23"/>
    <w:rsid w:val="006F1F37"/>
    <w:rsid w:val="006F2040"/>
    <w:rsid w:val="006F205F"/>
    <w:rsid w:val="006F2091"/>
    <w:rsid w:val="006F2263"/>
    <w:rsid w:val="006F2582"/>
    <w:rsid w:val="006F25AA"/>
    <w:rsid w:val="006F25DD"/>
    <w:rsid w:val="006F25F2"/>
    <w:rsid w:val="006F2697"/>
    <w:rsid w:val="006F27C0"/>
    <w:rsid w:val="006F2ACD"/>
    <w:rsid w:val="006F2B54"/>
    <w:rsid w:val="006F2CBF"/>
    <w:rsid w:val="006F2F63"/>
    <w:rsid w:val="006F32F8"/>
    <w:rsid w:val="006F3333"/>
    <w:rsid w:val="006F3729"/>
    <w:rsid w:val="006F378A"/>
    <w:rsid w:val="006F392C"/>
    <w:rsid w:val="006F3933"/>
    <w:rsid w:val="006F3B12"/>
    <w:rsid w:val="006F3CC5"/>
    <w:rsid w:val="006F43EE"/>
    <w:rsid w:val="006F453B"/>
    <w:rsid w:val="006F4542"/>
    <w:rsid w:val="006F4582"/>
    <w:rsid w:val="006F49B1"/>
    <w:rsid w:val="006F4C8F"/>
    <w:rsid w:val="006F5488"/>
    <w:rsid w:val="006F54D2"/>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6B"/>
    <w:rsid w:val="00712D9B"/>
    <w:rsid w:val="00712E27"/>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76F"/>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034"/>
    <w:rsid w:val="0072325F"/>
    <w:rsid w:val="0072339A"/>
    <w:rsid w:val="00723A91"/>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2BAD"/>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A73"/>
    <w:rsid w:val="00736D1A"/>
    <w:rsid w:val="00736E6F"/>
    <w:rsid w:val="00736F7D"/>
    <w:rsid w:val="007370D1"/>
    <w:rsid w:val="007370D5"/>
    <w:rsid w:val="007371C5"/>
    <w:rsid w:val="007372C5"/>
    <w:rsid w:val="00737BBE"/>
    <w:rsid w:val="00737EF5"/>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47F08"/>
    <w:rsid w:val="00750374"/>
    <w:rsid w:val="00750408"/>
    <w:rsid w:val="0075073C"/>
    <w:rsid w:val="0075090B"/>
    <w:rsid w:val="00750C90"/>
    <w:rsid w:val="00750E71"/>
    <w:rsid w:val="00750E9E"/>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7CE"/>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1C6"/>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D92"/>
    <w:rsid w:val="00773FE5"/>
    <w:rsid w:val="00774054"/>
    <w:rsid w:val="007744A2"/>
    <w:rsid w:val="007747C4"/>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77E3B"/>
    <w:rsid w:val="007803C4"/>
    <w:rsid w:val="007803F7"/>
    <w:rsid w:val="00780428"/>
    <w:rsid w:val="0078044B"/>
    <w:rsid w:val="00780505"/>
    <w:rsid w:val="00780646"/>
    <w:rsid w:val="007807D0"/>
    <w:rsid w:val="00780D32"/>
    <w:rsid w:val="00781044"/>
    <w:rsid w:val="00781086"/>
    <w:rsid w:val="0078111D"/>
    <w:rsid w:val="00781196"/>
    <w:rsid w:val="007812A5"/>
    <w:rsid w:val="00781675"/>
    <w:rsid w:val="007816A7"/>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EA5"/>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3F58"/>
    <w:rsid w:val="007A4216"/>
    <w:rsid w:val="007A4287"/>
    <w:rsid w:val="007A43AF"/>
    <w:rsid w:val="007A45EC"/>
    <w:rsid w:val="007A45FE"/>
    <w:rsid w:val="007A4ADF"/>
    <w:rsid w:val="007A5138"/>
    <w:rsid w:val="007A58ED"/>
    <w:rsid w:val="007A5C2D"/>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390"/>
    <w:rsid w:val="007B169E"/>
    <w:rsid w:val="007B1CA3"/>
    <w:rsid w:val="007B2203"/>
    <w:rsid w:val="007B2F2E"/>
    <w:rsid w:val="007B3266"/>
    <w:rsid w:val="007B32BF"/>
    <w:rsid w:val="007B372A"/>
    <w:rsid w:val="007B3BFB"/>
    <w:rsid w:val="007B3C39"/>
    <w:rsid w:val="007B3D91"/>
    <w:rsid w:val="007B412F"/>
    <w:rsid w:val="007B431C"/>
    <w:rsid w:val="007B4385"/>
    <w:rsid w:val="007B4780"/>
    <w:rsid w:val="007B4D8D"/>
    <w:rsid w:val="007B524F"/>
    <w:rsid w:val="007B580B"/>
    <w:rsid w:val="007B5DE6"/>
    <w:rsid w:val="007B60E8"/>
    <w:rsid w:val="007B6237"/>
    <w:rsid w:val="007B6453"/>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BA5"/>
    <w:rsid w:val="007C3D1B"/>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1EB9"/>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0CC"/>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445"/>
    <w:rsid w:val="00804509"/>
    <w:rsid w:val="00804616"/>
    <w:rsid w:val="00804A1D"/>
    <w:rsid w:val="00804A3E"/>
    <w:rsid w:val="00805308"/>
    <w:rsid w:val="008053FC"/>
    <w:rsid w:val="0080599D"/>
    <w:rsid w:val="00805BA2"/>
    <w:rsid w:val="00805D1D"/>
    <w:rsid w:val="00805DAC"/>
    <w:rsid w:val="008060EE"/>
    <w:rsid w:val="008062D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A46"/>
    <w:rsid w:val="00815DFB"/>
    <w:rsid w:val="008161B8"/>
    <w:rsid w:val="008162D4"/>
    <w:rsid w:val="0081659D"/>
    <w:rsid w:val="0081684D"/>
    <w:rsid w:val="00816D3E"/>
    <w:rsid w:val="00816D5A"/>
    <w:rsid w:val="00816F35"/>
    <w:rsid w:val="00817570"/>
    <w:rsid w:val="00817816"/>
    <w:rsid w:val="00817BE3"/>
    <w:rsid w:val="008200BF"/>
    <w:rsid w:val="008201D6"/>
    <w:rsid w:val="0082026F"/>
    <w:rsid w:val="008204B9"/>
    <w:rsid w:val="0082059C"/>
    <w:rsid w:val="00820604"/>
    <w:rsid w:val="00820605"/>
    <w:rsid w:val="0082063A"/>
    <w:rsid w:val="00820970"/>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632"/>
    <w:rsid w:val="00824B94"/>
    <w:rsid w:val="00824CA2"/>
    <w:rsid w:val="00824DB9"/>
    <w:rsid w:val="0082500D"/>
    <w:rsid w:val="008258C7"/>
    <w:rsid w:val="00825A44"/>
    <w:rsid w:val="00825A91"/>
    <w:rsid w:val="00825AF6"/>
    <w:rsid w:val="00825D5B"/>
    <w:rsid w:val="00825DD7"/>
    <w:rsid w:val="00825FE6"/>
    <w:rsid w:val="00826246"/>
    <w:rsid w:val="00826848"/>
    <w:rsid w:val="008268A2"/>
    <w:rsid w:val="008268DC"/>
    <w:rsid w:val="00826D76"/>
    <w:rsid w:val="00826DAF"/>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814"/>
    <w:rsid w:val="00832225"/>
    <w:rsid w:val="0083275E"/>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471"/>
    <w:rsid w:val="00841556"/>
    <w:rsid w:val="00841FA4"/>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683C"/>
    <w:rsid w:val="0084717B"/>
    <w:rsid w:val="008471EB"/>
    <w:rsid w:val="008474B1"/>
    <w:rsid w:val="0084754C"/>
    <w:rsid w:val="00847556"/>
    <w:rsid w:val="00847953"/>
    <w:rsid w:val="00847E64"/>
    <w:rsid w:val="00850012"/>
    <w:rsid w:val="00850283"/>
    <w:rsid w:val="008502EF"/>
    <w:rsid w:val="00850319"/>
    <w:rsid w:val="00850913"/>
    <w:rsid w:val="00850C7F"/>
    <w:rsid w:val="00850DC9"/>
    <w:rsid w:val="00851434"/>
    <w:rsid w:val="0085166B"/>
    <w:rsid w:val="00851772"/>
    <w:rsid w:val="00851787"/>
    <w:rsid w:val="00851888"/>
    <w:rsid w:val="00851B0D"/>
    <w:rsid w:val="008527E6"/>
    <w:rsid w:val="0085297C"/>
    <w:rsid w:val="00852A9A"/>
    <w:rsid w:val="00852C1A"/>
    <w:rsid w:val="00852DCD"/>
    <w:rsid w:val="00852E9C"/>
    <w:rsid w:val="00852F1D"/>
    <w:rsid w:val="0085332C"/>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A3E"/>
    <w:rsid w:val="00861B72"/>
    <w:rsid w:val="00861C42"/>
    <w:rsid w:val="00861C50"/>
    <w:rsid w:val="00861FD7"/>
    <w:rsid w:val="008621DA"/>
    <w:rsid w:val="00862295"/>
    <w:rsid w:val="00862402"/>
    <w:rsid w:val="00862537"/>
    <w:rsid w:val="008628B8"/>
    <w:rsid w:val="00862ADF"/>
    <w:rsid w:val="00862E53"/>
    <w:rsid w:val="00862FC0"/>
    <w:rsid w:val="00863708"/>
    <w:rsid w:val="0086375B"/>
    <w:rsid w:val="00863C51"/>
    <w:rsid w:val="00863CD2"/>
    <w:rsid w:val="0086437C"/>
    <w:rsid w:val="00864471"/>
    <w:rsid w:val="008644F4"/>
    <w:rsid w:val="00864BC2"/>
    <w:rsid w:val="008650FE"/>
    <w:rsid w:val="0086544A"/>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D"/>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1128"/>
    <w:rsid w:val="00881194"/>
    <w:rsid w:val="008814EB"/>
    <w:rsid w:val="008815A1"/>
    <w:rsid w:val="008817DA"/>
    <w:rsid w:val="0088180B"/>
    <w:rsid w:val="00881CCC"/>
    <w:rsid w:val="00881ECE"/>
    <w:rsid w:val="0088232E"/>
    <w:rsid w:val="00882A59"/>
    <w:rsid w:val="00882C6F"/>
    <w:rsid w:val="00882D99"/>
    <w:rsid w:val="00883285"/>
    <w:rsid w:val="008838E0"/>
    <w:rsid w:val="008838F0"/>
    <w:rsid w:val="008839B4"/>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C04"/>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8E4"/>
    <w:rsid w:val="00892B86"/>
    <w:rsid w:val="00892F5C"/>
    <w:rsid w:val="00893098"/>
    <w:rsid w:val="00893332"/>
    <w:rsid w:val="008933AC"/>
    <w:rsid w:val="0089340C"/>
    <w:rsid w:val="008935AC"/>
    <w:rsid w:val="0089381F"/>
    <w:rsid w:val="008938C2"/>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6B1E"/>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023"/>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4F90"/>
    <w:rsid w:val="008A502C"/>
    <w:rsid w:val="008A51C1"/>
    <w:rsid w:val="008A5479"/>
    <w:rsid w:val="008A576C"/>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8BD"/>
    <w:rsid w:val="008B199C"/>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45D"/>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A25"/>
    <w:rsid w:val="008C1EA3"/>
    <w:rsid w:val="008C1F29"/>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281"/>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D7F5C"/>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04A"/>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A5"/>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D46"/>
    <w:rsid w:val="008F4E8C"/>
    <w:rsid w:val="008F5160"/>
    <w:rsid w:val="008F536F"/>
    <w:rsid w:val="008F54EA"/>
    <w:rsid w:val="008F5666"/>
    <w:rsid w:val="008F5A33"/>
    <w:rsid w:val="008F5AD1"/>
    <w:rsid w:val="008F5E16"/>
    <w:rsid w:val="008F60BB"/>
    <w:rsid w:val="008F61A8"/>
    <w:rsid w:val="008F6907"/>
    <w:rsid w:val="008F6C69"/>
    <w:rsid w:val="008F7115"/>
    <w:rsid w:val="008F72BC"/>
    <w:rsid w:val="008F7F46"/>
    <w:rsid w:val="00900327"/>
    <w:rsid w:val="00900449"/>
    <w:rsid w:val="009006F3"/>
    <w:rsid w:val="009009A1"/>
    <w:rsid w:val="00900E08"/>
    <w:rsid w:val="00900F8C"/>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124"/>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BB1"/>
    <w:rsid w:val="00916F0A"/>
    <w:rsid w:val="00916F77"/>
    <w:rsid w:val="00917165"/>
    <w:rsid w:val="00917696"/>
    <w:rsid w:val="00917861"/>
    <w:rsid w:val="00917B4E"/>
    <w:rsid w:val="00917D13"/>
    <w:rsid w:val="009202A5"/>
    <w:rsid w:val="0092038B"/>
    <w:rsid w:val="00921B57"/>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4AB8"/>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3B5"/>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47F67"/>
    <w:rsid w:val="009500E4"/>
    <w:rsid w:val="00950299"/>
    <w:rsid w:val="0095073C"/>
    <w:rsid w:val="00950761"/>
    <w:rsid w:val="009509C1"/>
    <w:rsid w:val="00950CD2"/>
    <w:rsid w:val="00950F47"/>
    <w:rsid w:val="009513AC"/>
    <w:rsid w:val="0095145C"/>
    <w:rsid w:val="0095161D"/>
    <w:rsid w:val="009519F9"/>
    <w:rsid w:val="00951F15"/>
    <w:rsid w:val="009525E0"/>
    <w:rsid w:val="0095265C"/>
    <w:rsid w:val="00952F9A"/>
    <w:rsid w:val="009530FB"/>
    <w:rsid w:val="009531C8"/>
    <w:rsid w:val="009531D0"/>
    <w:rsid w:val="009535A5"/>
    <w:rsid w:val="009535E6"/>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8B"/>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36C"/>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855"/>
    <w:rsid w:val="00975E5C"/>
    <w:rsid w:val="00975FEB"/>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4F07"/>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5B4"/>
    <w:rsid w:val="00996FB1"/>
    <w:rsid w:val="00997304"/>
    <w:rsid w:val="009973C9"/>
    <w:rsid w:val="009974D8"/>
    <w:rsid w:val="0099751D"/>
    <w:rsid w:val="00997674"/>
    <w:rsid w:val="009977C8"/>
    <w:rsid w:val="00997AC8"/>
    <w:rsid w:val="00997BA6"/>
    <w:rsid w:val="00997D5A"/>
    <w:rsid w:val="00997DA8"/>
    <w:rsid w:val="00997DAF"/>
    <w:rsid w:val="009A0292"/>
    <w:rsid w:val="009A0B90"/>
    <w:rsid w:val="009A0DCF"/>
    <w:rsid w:val="009A0E00"/>
    <w:rsid w:val="009A145B"/>
    <w:rsid w:val="009A1981"/>
    <w:rsid w:val="009A19BF"/>
    <w:rsid w:val="009A1E49"/>
    <w:rsid w:val="009A211D"/>
    <w:rsid w:val="009A23C6"/>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1E3"/>
    <w:rsid w:val="009B143F"/>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A2D"/>
    <w:rsid w:val="009B6C6D"/>
    <w:rsid w:val="009B71AF"/>
    <w:rsid w:val="009B7201"/>
    <w:rsid w:val="009B74FD"/>
    <w:rsid w:val="009B7648"/>
    <w:rsid w:val="009B7A7E"/>
    <w:rsid w:val="009B7BBD"/>
    <w:rsid w:val="009C00E6"/>
    <w:rsid w:val="009C0428"/>
    <w:rsid w:val="009C0530"/>
    <w:rsid w:val="009C094A"/>
    <w:rsid w:val="009C0ECA"/>
    <w:rsid w:val="009C1326"/>
    <w:rsid w:val="009C193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9A"/>
    <w:rsid w:val="009E3AA3"/>
    <w:rsid w:val="009E3BC0"/>
    <w:rsid w:val="009E3FC5"/>
    <w:rsid w:val="009E454F"/>
    <w:rsid w:val="009E475A"/>
    <w:rsid w:val="009E48D7"/>
    <w:rsid w:val="009E4966"/>
    <w:rsid w:val="009E4C19"/>
    <w:rsid w:val="009E4D50"/>
    <w:rsid w:val="009E503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4BC"/>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B90"/>
    <w:rsid w:val="00A06C7F"/>
    <w:rsid w:val="00A06DCC"/>
    <w:rsid w:val="00A07177"/>
    <w:rsid w:val="00A07236"/>
    <w:rsid w:val="00A07431"/>
    <w:rsid w:val="00A07714"/>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05"/>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7"/>
    <w:rsid w:val="00A227AC"/>
    <w:rsid w:val="00A22BB4"/>
    <w:rsid w:val="00A22E85"/>
    <w:rsid w:val="00A22FC3"/>
    <w:rsid w:val="00A231E0"/>
    <w:rsid w:val="00A23630"/>
    <w:rsid w:val="00A23778"/>
    <w:rsid w:val="00A238FA"/>
    <w:rsid w:val="00A2394E"/>
    <w:rsid w:val="00A23CAC"/>
    <w:rsid w:val="00A23F48"/>
    <w:rsid w:val="00A23FD5"/>
    <w:rsid w:val="00A23FF1"/>
    <w:rsid w:val="00A24086"/>
    <w:rsid w:val="00A241CE"/>
    <w:rsid w:val="00A24398"/>
    <w:rsid w:val="00A2442E"/>
    <w:rsid w:val="00A2478B"/>
    <w:rsid w:val="00A24807"/>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47F7E"/>
    <w:rsid w:val="00A50033"/>
    <w:rsid w:val="00A50175"/>
    <w:rsid w:val="00A504D3"/>
    <w:rsid w:val="00A505B0"/>
    <w:rsid w:val="00A5061E"/>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8B8"/>
    <w:rsid w:val="00A54928"/>
    <w:rsid w:val="00A54FC1"/>
    <w:rsid w:val="00A55163"/>
    <w:rsid w:val="00A55169"/>
    <w:rsid w:val="00A55376"/>
    <w:rsid w:val="00A553DB"/>
    <w:rsid w:val="00A5553A"/>
    <w:rsid w:val="00A555F6"/>
    <w:rsid w:val="00A55926"/>
    <w:rsid w:val="00A55CB6"/>
    <w:rsid w:val="00A56097"/>
    <w:rsid w:val="00A5652E"/>
    <w:rsid w:val="00A567FA"/>
    <w:rsid w:val="00A56939"/>
    <w:rsid w:val="00A56A9D"/>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1E77"/>
    <w:rsid w:val="00A62466"/>
    <w:rsid w:val="00A6247D"/>
    <w:rsid w:val="00A627C6"/>
    <w:rsid w:val="00A629AA"/>
    <w:rsid w:val="00A62A13"/>
    <w:rsid w:val="00A6308C"/>
    <w:rsid w:val="00A633F5"/>
    <w:rsid w:val="00A634A0"/>
    <w:rsid w:val="00A63CC4"/>
    <w:rsid w:val="00A64A9E"/>
    <w:rsid w:val="00A64DE5"/>
    <w:rsid w:val="00A64E05"/>
    <w:rsid w:val="00A65022"/>
    <w:rsid w:val="00A65145"/>
    <w:rsid w:val="00A6519E"/>
    <w:rsid w:val="00A65347"/>
    <w:rsid w:val="00A655C6"/>
    <w:rsid w:val="00A65A14"/>
    <w:rsid w:val="00A65C65"/>
    <w:rsid w:val="00A65D2A"/>
    <w:rsid w:val="00A6612B"/>
    <w:rsid w:val="00A663F6"/>
    <w:rsid w:val="00A664D5"/>
    <w:rsid w:val="00A666B6"/>
    <w:rsid w:val="00A66D71"/>
    <w:rsid w:val="00A67112"/>
    <w:rsid w:val="00A6752C"/>
    <w:rsid w:val="00A67A63"/>
    <w:rsid w:val="00A67C24"/>
    <w:rsid w:val="00A67D8D"/>
    <w:rsid w:val="00A70248"/>
    <w:rsid w:val="00A7083B"/>
    <w:rsid w:val="00A709E9"/>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59F"/>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442"/>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A2"/>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8A"/>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3F09"/>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EBB"/>
    <w:rsid w:val="00AB7F59"/>
    <w:rsid w:val="00AC0012"/>
    <w:rsid w:val="00AC0085"/>
    <w:rsid w:val="00AC01E5"/>
    <w:rsid w:val="00AC0241"/>
    <w:rsid w:val="00AC0720"/>
    <w:rsid w:val="00AC09BF"/>
    <w:rsid w:val="00AC0C75"/>
    <w:rsid w:val="00AC0DEC"/>
    <w:rsid w:val="00AC0E13"/>
    <w:rsid w:val="00AC134E"/>
    <w:rsid w:val="00AC148A"/>
    <w:rsid w:val="00AC14C2"/>
    <w:rsid w:val="00AC1531"/>
    <w:rsid w:val="00AC198F"/>
    <w:rsid w:val="00AC1A7C"/>
    <w:rsid w:val="00AC1AF1"/>
    <w:rsid w:val="00AC1F58"/>
    <w:rsid w:val="00AC22DB"/>
    <w:rsid w:val="00AC237E"/>
    <w:rsid w:val="00AC2418"/>
    <w:rsid w:val="00AC2545"/>
    <w:rsid w:val="00AC262B"/>
    <w:rsid w:val="00AC26D1"/>
    <w:rsid w:val="00AC29E5"/>
    <w:rsid w:val="00AC2B46"/>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4AA"/>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0A9"/>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4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F72"/>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363"/>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6ED6"/>
    <w:rsid w:val="00B076C8"/>
    <w:rsid w:val="00B0784F"/>
    <w:rsid w:val="00B07870"/>
    <w:rsid w:val="00B07908"/>
    <w:rsid w:val="00B07A4E"/>
    <w:rsid w:val="00B07AE6"/>
    <w:rsid w:val="00B10118"/>
    <w:rsid w:val="00B101EA"/>
    <w:rsid w:val="00B10470"/>
    <w:rsid w:val="00B10603"/>
    <w:rsid w:val="00B107A2"/>
    <w:rsid w:val="00B107B0"/>
    <w:rsid w:val="00B10FA2"/>
    <w:rsid w:val="00B11088"/>
    <w:rsid w:val="00B11A2B"/>
    <w:rsid w:val="00B11D0C"/>
    <w:rsid w:val="00B11F2A"/>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E69"/>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451E"/>
    <w:rsid w:val="00B24E5E"/>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E31"/>
    <w:rsid w:val="00B33FD5"/>
    <w:rsid w:val="00B33FDD"/>
    <w:rsid w:val="00B3427B"/>
    <w:rsid w:val="00B343EB"/>
    <w:rsid w:val="00B34A61"/>
    <w:rsid w:val="00B34AB8"/>
    <w:rsid w:val="00B34C66"/>
    <w:rsid w:val="00B34D94"/>
    <w:rsid w:val="00B34EB5"/>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2E6"/>
    <w:rsid w:val="00B51420"/>
    <w:rsid w:val="00B51957"/>
    <w:rsid w:val="00B51AD0"/>
    <w:rsid w:val="00B51C75"/>
    <w:rsid w:val="00B51FC9"/>
    <w:rsid w:val="00B524B7"/>
    <w:rsid w:val="00B52E68"/>
    <w:rsid w:val="00B53265"/>
    <w:rsid w:val="00B53339"/>
    <w:rsid w:val="00B53351"/>
    <w:rsid w:val="00B543B6"/>
    <w:rsid w:val="00B54842"/>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C0F"/>
    <w:rsid w:val="00B63DEA"/>
    <w:rsid w:val="00B63F5F"/>
    <w:rsid w:val="00B640F9"/>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09"/>
    <w:rsid w:val="00B856A4"/>
    <w:rsid w:val="00B85AB6"/>
    <w:rsid w:val="00B85D02"/>
    <w:rsid w:val="00B86507"/>
    <w:rsid w:val="00B8670D"/>
    <w:rsid w:val="00B86960"/>
    <w:rsid w:val="00B869C0"/>
    <w:rsid w:val="00B86ABA"/>
    <w:rsid w:val="00B86AE4"/>
    <w:rsid w:val="00B86C71"/>
    <w:rsid w:val="00B86CD3"/>
    <w:rsid w:val="00B86E92"/>
    <w:rsid w:val="00B86EF9"/>
    <w:rsid w:val="00B870CD"/>
    <w:rsid w:val="00B87125"/>
    <w:rsid w:val="00B8745B"/>
    <w:rsid w:val="00B87862"/>
    <w:rsid w:val="00B9039B"/>
    <w:rsid w:val="00B90845"/>
    <w:rsid w:val="00B90B34"/>
    <w:rsid w:val="00B90D30"/>
    <w:rsid w:val="00B90D4C"/>
    <w:rsid w:val="00B91074"/>
    <w:rsid w:val="00B91490"/>
    <w:rsid w:val="00B9160D"/>
    <w:rsid w:val="00B91B9A"/>
    <w:rsid w:val="00B91CC7"/>
    <w:rsid w:val="00B91CEF"/>
    <w:rsid w:val="00B91FBC"/>
    <w:rsid w:val="00B9267B"/>
    <w:rsid w:val="00B927A1"/>
    <w:rsid w:val="00B92FDB"/>
    <w:rsid w:val="00B93184"/>
    <w:rsid w:val="00B93373"/>
    <w:rsid w:val="00B93582"/>
    <w:rsid w:val="00B9364E"/>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470"/>
    <w:rsid w:val="00BA05D0"/>
    <w:rsid w:val="00BA0704"/>
    <w:rsid w:val="00BA084D"/>
    <w:rsid w:val="00BA0BEB"/>
    <w:rsid w:val="00BA0C55"/>
    <w:rsid w:val="00BA12A2"/>
    <w:rsid w:val="00BA142F"/>
    <w:rsid w:val="00BA147C"/>
    <w:rsid w:val="00BA1771"/>
    <w:rsid w:val="00BA185D"/>
    <w:rsid w:val="00BA18F3"/>
    <w:rsid w:val="00BA24BF"/>
    <w:rsid w:val="00BA289A"/>
    <w:rsid w:val="00BA2B78"/>
    <w:rsid w:val="00BA2FC4"/>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4F30"/>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A"/>
    <w:rsid w:val="00BB235F"/>
    <w:rsid w:val="00BB2367"/>
    <w:rsid w:val="00BB245C"/>
    <w:rsid w:val="00BB25F6"/>
    <w:rsid w:val="00BB266E"/>
    <w:rsid w:val="00BB267D"/>
    <w:rsid w:val="00BB2828"/>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7040"/>
    <w:rsid w:val="00BB7155"/>
    <w:rsid w:val="00BB73F8"/>
    <w:rsid w:val="00BB7587"/>
    <w:rsid w:val="00BB7AEB"/>
    <w:rsid w:val="00BB7CE7"/>
    <w:rsid w:val="00BB7E2D"/>
    <w:rsid w:val="00BB7E49"/>
    <w:rsid w:val="00BC09DB"/>
    <w:rsid w:val="00BC0ACB"/>
    <w:rsid w:val="00BC0FF9"/>
    <w:rsid w:val="00BC122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C7FB4"/>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7C5"/>
    <w:rsid w:val="00BD5956"/>
    <w:rsid w:val="00BD5A44"/>
    <w:rsid w:val="00BD6420"/>
    <w:rsid w:val="00BD6876"/>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344"/>
    <w:rsid w:val="00BE272E"/>
    <w:rsid w:val="00BE2C7E"/>
    <w:rsid w:val="00BE2D32"/>
    <w:rsid w:val="00BE33B3"/>
    <w:rsid w:val="00BE36A4"/>
    <w:rsid w:val="00BE38D9"/>
    <w:rsid w:val="00BE3902"/>
    <w:rsid w:val="00BE40B4"/>
    <w:rsid w:val="00BE4120"/>
    <w:rsid w:val="00BE41E2"/>
    <w:rsid w:val="00BE41EE"/>
    <w:rsid w:val="00BE45CD"/>
    <w:rsid w:val="00BE48F4"/>
    <w:rsid w:val="00BE4B4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6C2"/>
    <w:rsid w:val="00C03AF0"/>
    <w:rsid w:val="00C03BA1"/>
    <w:rsid w:val="00C03C6F"/>
    <w:rsid w:val="00C03C8F"/>
    <w:rsid w:val="00C03DB1"/>
    <w:rsid w:val="00C03FB4"/>
    <w:rsid w:val="00C044AE"/>
    <w:rsid w:val="00C049AE"/>
    <w:rsid w:val="00C04CDD"/>
    <w:rsid w:val="00C05293"/>
    <w:rsid w:val="00C05556"/>
    <w:rsid w:val="00C0557F"/>
    <w:rsid w:val="00C0596D"/>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276"/>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469"/>
    <w:rsid w:val="00C20664"/>
    <w:rsid w:val="00C20775"/>
    <w:rsid w:val="00C207DF"/>
    <w:rsid w:val="00C21325"/>
    <w:rsid w:val="00C21356"/>
    <w:rsid w:val="00C213C4"/>
    <w:rsid w:val="00C2147D"/>
    <w:rsid w:val="00C21AE6"/>
    <w:rsid w:val="00C21B3D"/>
    <w:rsid w:val="00C21CB5"/>
    <w:rsid w:val="00C21D63"/>
    <w:rsid w:val="00C21E8A"/>
    <w:rsid w:val="00C21EAA"/>
    <w:rsid w:val="00C222DB"/>
    <w:rsid w:val="00C22483"/>
    <w:rsid w:val="00C22876"/>
    <w:rsid w:val="00C22B5C"/>
    <w:rsid w:val="00C22BF5"/>
    <w:rsid w:val="00C23066"/>
    <w:rsid w:val="00C2355F"/>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0D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99"/>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A7E"/>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128"/>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A90"/>
    <w:rsid w:val="00C63C27"/>
    <w:rsid w:val="00C63F21"/>
    <w:rsid w:val="00C64007"/>
    <w:rsid w:val="00C64D11"/>
    <w:rsid w:val="00C64D1D"/>
    <w:rsid w:val="00C64D21"/>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994"/>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1B"/>
    <w:rsid w:val="00CB46D3"/>
    <w:rsid w:val="00CB49C9"/>
    <w:rsid w:val="00CB4B76"/>
    <w:rsid w:val="00CB5A78"/>
    <w:rsid w:val="00CB5B58"/>
    <w:rsid w:val="00CB5F05"/>
    <w:rsid w:val="00CB6013"/>
    <w:rsid w:val="00CB6233"/>
    <w:rsid w:val="00CB6E86"/>
    <w:rsid w:val="00CB6FDB"/>
    <w:rsid w:val="00CB702E"/>
    <w:rsid w:val="00CB7072"/>
    <w:rsid w:val="00CB727F"/>
    <w:rsid w:val="00CB7584"/>
    <w:rsid w:val="00CB7A78"/>
    <w:rsid w:val="00CB7C5D"/>
    <w:rsid w:val="00CB7C9B"/>
    <w:rsid w:val="00CC0136"/>
    <w:rsid w:val="00CC01D0"/>
    <w:rsid w:val="00CC020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681"/>
    <w:rsid w:val="00CC2D9B"/>
    <w:rsid w:val="00CC2DA0"/>
    <w:rsid w:val="00CC3247"/>
    <w:rsid w:val="00CC32CD"/>
    <w:rsid w:val="00CC33A3"/>
    <w:rsid w:val="00CC39C2"/>
    <w:rsid w:val="00CC3BBD"/>
    <w:rsid w:val="00CC3CCB"/>
    <w:rsid w:val="00CC421D"/>
    <w:rsid w:val="00CC44C5"/>
    <w:rsid w:val="00CC453D"/>
    <w:rsid w:val="00CC48B8"/>
    <w:rsid w:val="00CC491D"/>
    <w:rsid w:val="00CC4E65"/>
    <w:rsid w:val="00CC4EF7"/>
    <w:rsid w:val="00CC4F00"/>
    <w:rsid w:val="00CC4F6F"/>
    <w:rsid w:val="00CC5585"/>
    <w:rsid w:val="00CC568E"/>
    <w:rsid w:val="00CC5853"/>
    <w:rsid w:val="00CC5BF0"/>
    <w:rsid w:val="00CC5F3D"/>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C22"/>
    <w:rsid w:val="00CD3D12"/>
    <w:rsid w:val="00CD3D73"/>
    <w:rsid w:val="00CD4175"/>
    <w:rsid w:val="00CD43E8"/>
    <w:rsid w:val="00CD4501"/>
    <w:rsid w:val="00CD45F6"/>
    <w:rsid w:val="00CD49A3"/>
    <w:rsid w:val="00CD4CB5"/>
    <w:rsid w:val="00CD4D2C"/>
    <w:rsid w:val="00CD508D"/>
    <w:rsid w:val="00CD5299"/>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2EE1"/>
    <w:rsid w:val="00CE308E"/>
    <w:rsid w:val="00CE33B3"/>
    <w:rsid w:val="00CE37CE"/>
    <w:rsid w:val="00CE39F4"/>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4FF"/>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D9B"/>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59B"/>
    <w:rsid w:val="00D046EF"/>
    <w:rsid w:val="00D047FE"/>
    <w:rsid w:val="00D048D9"/>
    <w:rsid w:val="00D0492F"/>
    <w:rsid w:val="00D049CE"/>
    <w:rsid w:val="00D049E1"/>
    <w:rsid w:val="00D04DE4"/>
    <w:rsid w:val="00D04DEE"/>
    <w:rsid w:val="00D0562E"/>
    <w:rsid w:val="00D0580E"/>
    <w:rsid w:val="00D05ACD"/>
    <w:rsid w:val="00D05BD3"/>
    <w:rsid w:val="00D064AC"/>
    <w:rsid w:val="00D06848"/>
    <w:rsid w:val="00D06A9E"/>
    <w:rsid w:val="00D06AC2"/>
    <w:rsid w:val="00D06C5E"/>
    <w:rsid w:val="00D06DEF"/>
    <w:rsid w:val="00D071AA"/>
    <w:rsid w:val="00D073AE"/>
    <w:rsid w:val="00D073FE"/>
    <w:rsid w:val="00D07569"/>
    <w:rsid w:val="00D07593"/>
    <w:rsid w:val="00D07854"/>
    <w:rsid w:val="00D07F86"/>
    <w:rsid w:val="00D10000"/>
    <w:rsid w:val="00D1025B"/>
    <w:rsid w:val="00D1061F"/>
    <w:rsid w:val="00D10721"/>
    <w:rsid w:val="00D1089B"/>
    <w:rsid w:val="00D109E9"/>
    <w:rsid w:val="00D10AE5"/>
    <w:rsid w:val="00D11288"/>
    <w:rsid w:val="00D1181A"/>
    <w:rsid w:val="00D11AF9"/>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0FF5"/>
    <w:rsid w:val="00D611EF"/>
    <w:rsid w:val="00D61606"/>
    <w:rsid w:val="00D617F8"/>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0A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2F3B"/>
    <w:rsid w:val="00D7335A"/>
    <w:rsid w:val="00D733B0"/>
    <w:rsid w:val="00D7353C"/>
    <w:rsid w:val="00D73ADD"/>
    <w:rsid w:val="00D73DE5"/>
    <w:rsid w:val="00D743AA"/>
    <w:rsid w:val="00D746BF"/>
    <w:rsid w:val="00D749BA"/>
    <w:rsid w:val="00D74BCC"/>
    <w:rsid w:val="00D74E0C"/>
    <w:rsid w:val="00D758A7"/>
    <w:rsid w:val="00D758EB"/>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1E9"/>
    <w:rsid w:val="00D8235C"/>
    <w:rsid w:val="00D82452"/>
    <w:rsid w:val="00D824FB"/>
    <w:rsid w:val="00D82587"/>
    <w:rsid w:val="00D82ABD"/>
    <w:rsid w:val="00D82FB9"/>
    <w:rsid w:val="00D831F3"/>
    <w:rsid w:val="00D83372"/>
    <w:rsid w:val="00D8347A"/>
    <w:rsid w:val="00D83484"/>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8BB"/>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1D"/>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610"/>
    <w:rsid w:val="00DB5A61"/>
    <w:rsid w:val="00DB60C3"/>
    <w:rsid w:val="00DB6448"/>
    <w:rsid w:val="00DB66B0"/>
    <w:rsid w:val="00DB6B95"/>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6D"/>
    <w:rsid w:val="00DD491C"/>
    <w:rsid w:val="00DD4A04"/>
    <w:rsid w:val="00DD5305"/>
    <w:rsid w:val="00DD54F1"/>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8FE"/>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376"/>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15A"/>
    <w:rsid w:val="00E25224"/>
    <w:rsid w:val="00E2539C"/>
    <w:rsid w:val="00E2544D"/>
    <w:rsid w:val="00E25768"/>
    <w:rsid w:val="00E25CF0"/>
    <w:rsid w:val="00E25D20"/>
    <w:rsid w:val="00E26A9D"/>
    <w:rsid w:val="00E26BCA"/>
    <w:rsid w:val="00E27032"/>
    <w:rsid w:val="00E27802"/>
    <w:rsid w:val="00E279A2"/>
    <w:rsid w:val="00E27DD2"/>
    <w:rsid w:val="00E300CF"/>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1B"/>
    <w:rsid w:val="00E33F9E"/>
    <w:rsid w:val="00E341C0"/>
    <w:rsid w:val="00E34631"/>
    <w:rsid w:val="00E34750"/>
    <w:rsid w:val="00E34869"/>
    <w:rsid w:val="00E35C56"/>
    <w:rsid w:val="00E3612B"/>
    <w:rsid w:val="00E36278"/>
    <w:rsid w:val="00E3637A"/>
    <w:rsid w:val="00E363CD"/>
    <w:rsid w:val="00E366C4"/>
    <w:rsid w:val="00E36BA0"/>
    <w:rsid w:val="00E36C23"/>
    <w:rsid w:val="00E36D93"/>
    <w:rsid w:val="00E373C7"/>
    <w:rsid w:val="00E376D5"/>
    <w:rsid w:val="00E37D85"/>
    <w:rsid w:val="00E4058C"/>
    <w:rsid w:val="00E40896"/>
    <w:rsid w:val="00E40DF8"/>
    <w:rsid w:val="00E41020"/>
    <w:rsid w:val="00E41288"/>
    <w:rsid w:val="00E42338"/>
    <w:rsid w:val="00E42430"/>
    <w:rsid w:val="00E4298A"/>
    <w:rsid w:val="00E42E10"/>
    <w:rsid w:val="00E42E93"/>
    <w:rsid w:val="00E43296"/>
    <w:rsid w:val="00E4337E"/>
    <w:rsid w:val="00E43418"/>
    <w:rsid w:val="00E4358C"/>
    <w:rsid w:val="00E435AD"/>
    <w:rsid w:val="00E43B06"/>
    <w:rsid w:val="00E43DDE"/>
    <w:rsid w:val="00E4412B"/>
    <w:rsid w:val="00E44518"/>
    <w:rsid w:val="00E4485F"/>
    <w:rsid w:val="00E449DF"/>
    <w:rsid w:val="00E45084"/>
    <w:rsid w:val="00E45318"/>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0FD9"/>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83C"/>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13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5B78"/>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BCE"/>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3B"/>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8B"/>
    <w:rsid w:val="00EB21E0"/>
    <w:rsid w:val="00EB2494"/>
    <w:rsid w:val="00EB2531"/>
    <w:rsid w:val="00EB26F4"/>
    <w:rsid w:val="00EB2B8A"/>
    <w:rsid w:val="00EB36E4"/>
    <w:rsid w:val="00EB37D2"/>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5D"/>
    <w:rsid w:val="00EC1796"/>
    <w:rsid w:val="00EC1A83"/>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ED9"/>
    <w:rsid w:val="00ED40A0"/>
    <w:rsid w:val="00ED4836"/>
    <w:rsid w:val="00ED4C28"/>
    <w:rsid w:val="00ED4C41"/>
    <w:rsid w:val="00ED4DD8"/>
    <w:rsid w:val="00ED520E"/>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E06"/>
    <w:rsid w:val="00F15041"/>
    <w:rsid w:val="00F156B9"/>
    <w:rsid w:val="00F15A25"/>
    <w:rsid w:val="00F15A9C"/>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8C9"/>
    <w:rsid w:val="00F27BA7"/>
    <w:rsid w:val="00F27D7C"/>
    <w:rsid w:val="00F27E0F"/>
    <w:rsid w:val="00F30263"/>
    <w:rsid w:val="00F30B6F"/>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719"/>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8AE"/>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3DC4"/>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67CB5"/>
    <w:rsid w:val="00F7029C"/>
    <w:rsid w:val="00F70462"/>
    <w:rsid w:val="00F70A70"/>
    <w:rsid w:val="00F70B6E"/>
    <w:rsid w:val="00F7109D"/>
    <w:rsid w:val="00F7188E"/>
    <w:rsid w:val="00F71F4D"/>
    <w:rsid w:val="00F71FAB"/>
    <w:rsid w:val="00F72102"/>
    <w:rsid w:val="00F72107"/>
    <w:rsid w:val="00F721BE"/>
    <w:rsid w:val="00F722C1"/>
    <w:rsid w:val="00F72693"/>
    <w:rsid w:val="00F72AE4"/>
    <w:rsid w:val="00F72D81"/>
    <w:rsid w:val="00F7320D"/>
    <w:rsid w:val="00F73445"/>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492"/>
    <w:rsid w:val="00F805E9"/>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4F"/>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C3E"/>
    <w:rsid w:val="00FA4E66"/>
    <w:rsid w:val="00FA5184"/>
    <w:rsid w:val="00FA5ADF"/>
    <w:rsid w:val="00FA5D0B"/>
    <w:rsid w:val="00FA5D0F"/>
    <w:rsid w:val="00FA5DB1"/>
    <w:rsid w:val="00FA5EDF"/>
    <w:rsid w:val="00FA6093"/>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2D"/>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4FB"/>
    <w:rsid w:val="00FB65A1"/>
    <w:rsid w:val="00FB6B92"/>
    <w:rsid w:val="00FB7045"/>
    <w:rsid w:val="00FB753A"/>
    <w:rsid w:val="00FB7854"/>
    <w:rsid w:val="00FB78F7"/>
    <w:rsid w:val="00FB7D5D"/>
    <w:rsid w:val="00FC02A3"/>
    <w:rsid w:val="00FC073A"/>
    <w:rsid w:val="00FC09BC"/>
    <w:rsid w:val="00FC0C44"/>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26D"/>
    <w:rsid w:val="00FD44D6"/>
    <w:rsid w:val="00FD474F"/>
    <w:rsid w:val="00FD47C0"/>
    <w:rsid w:val="00FD4969"/>
    <w:rsid w:val="00FD49CC"/>
    <w:rsid w:val="00FD4B8D"/>
    <w:rsid w:val="00FD4E14"/>
    <w:rsid w:val="00FD4F8A"/>
    <w:rsid w:val="00FD5587"/>
    <w:rsid w:val="00FD5730"/>
    <w:rsid w:val="00FD5B9B"/>
    <w:rsid w:val="00FD5F97"/>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E7FA8"/>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1"/>
    <w:rsid w:val="00FF6A68"/>
    <w:rsid w:val="00FF6B71"/>
    <w:rsid w:val="00FF6E7F"/>
    <w:rsid w:val="00FF6F73"/>
    <w:rsid w:val="00FF7064"/>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64FB"/>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05817-3A7D-4A61-9AC1-E229CDF27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2392</TotalTime>
  <Pages>2</Pages>
  <Words>612</Words>
  <Characters>3492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崔胜江</cp:lastModifiedBy>
  <cp:revision>687</cp:revision>
  <cp:lastPrinted>2013-05-13T04:37:00Z</cp:lastPrinted>
  <dcterms:created xsi:type="dcterms:W3CDTF">2022-09-28T08:14:00Z</dcterms:created>
  <dcterms:modified xsi:type="dcterms:W3CDTF">2022-09-30T14:23:00Z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